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9AFC" w14:textId="543E6A4E" w:rsidR="003B7130" w:rsidRPr="00B374A2" w:rsidRDefault="0041228F">
      <w:pPr>
        <w:rPr>
          <w:rFonts w:ascii="Century Gothic" w:hAnsi="Century Gothic"/>
          <w:sz w:val="28"/>
          <w:szCs w:val="28"/>
        </w:rPr>
      </w:pPr>
      <w:r w:rsidRPr="00B374A2">
        <w:rPr>
          <w:rFonts w:ascii="Century Gothic" w:hAnsi="Century Gothic"/>
          <w:sz w:val="28"/>
          <w:szCs w:val="28"/>
        </w:rPr>
        <w:t>Županijsko natjecanje je iz biologije</w:t>
      </w:r>
    </w:p>
    <w:p w14:paraId="79810C2C" w14:textId="77AABCF5" w:rsidR="0041228F" w:rsidRPr="00B374A2" w:rsidRDefault="0041228F">
      <w:pPr>
        <w:rPr>
          <w:rFonts w:ascii="Century Gothic" w:hAnsi="Century Gothic"/>
          <w:sz w:val="28"/>
          <w:szCs w:val="28"/>
        </w:rPr>
      </w:pPr>
      <w:r w:rsidRPr="00B374A2">
        <w:rPr>
          <w:rFonts w:ascii="Century Gothic" w:hAnsi="Century Gothic"/>
          <w:sz w:val="28"/>
          <w:szCs w:val="28"/>
        </w:rPr>
        <w:t xml:space="preserve">Osnovna škola Vidikovac, </w:t>
      </w:r>
      <w:r w:rsidR="00802EE6">
        <w:rPr>
          <w:rFonts w:ascii="Century Gothic" w:hAnsi="Century Gothic"/>
          <w:sz w:val="28"/>
          <w:szCs w:val="28"/>
        </w:rPr>
        <w:t>26. veljače</w:t>
      </w:r>
      <w:r w:rsidRPr="00B374A2">
        <w:rPr>
          <w:rFonts w:ascii="Century Gothic" w:hAnsi="Century Gothic"/>
          <w:sz w:val="28"/>
          <w:szCs w:val="28"/>
        </w:rPr>
        <w:t xml:space="preserve"> 202</w:t>
      </w:r>
      <w:r w:rsidR="00802EE6">
        <w:rPr>
          <w:rFonts w:ascii="Century Gothic" w:hAnsi="Century Gothic"/>
          <w:sz w:val="28"/>
          <w:szCs w:val="28"/>
        </w:rPr>
        <w:t>6</w:t>
      </w:r>
      <w:r w:rsidRPr="00B374A2">
        <w:rPr>
          <w:rFonts w:ascii="Century Gothic" w:hAnsi="Century Gothic"/>
          <w:sz w:val="28"/>
          <w:szCs w:val="28"/>
        </w:rPr>
        <w:t>.</w:t>
      </w:r>
      <w:r w:rsidR="00B374A2">
        <w:rPr>
          <w:rFonts w:ascii="Century Gothic" w:hAnsi="Century Gothic"/>
          <w:sz w:val="28"/>
          <w:szCs w:val="28"/>
        </w:rPr>
        <w:t>, Vladimira Nazora 49, Pula</w:t>
      </w:r>
    </w:p>
    <w:p w14:paraId="21A3A9A3" w14:textId="76BE7FCA" w:rsidR="0041228F" w:rsidRPr="007A16C4" w:rsidRDefault="0041228F" w:rsidP="0041228F">
      <w:pPr>
        <w:rPr>
          <w:rFonts w:ascii="Century Gothic" w:hAnsi="Century Gothic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6C4">
        <w:rPr>
          <w:rFonts w:ascii="Century Gothic" w:hAnsi="Century Gothic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Hodogram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228F" w:rsidRPr="00B374A2" w14:paraId="5F539E33" w14:textId="77777777" w:rsidTr="00B374A2">
        <w:tc>
          <w:tcPr>
            <w:tcW w:w="4531" w:type="dxa"/>
            <w:shd w:val="clear" w:color="auto" w:fill="8EAADB" w:themeFill="accent1" w:themeFillTint="99"/>
          </w:tcPr>
          <w:p w14:paraId="2F90A0B4" w14:textId="4BC75F69" w:rsidR="0041228F" w:rsidRPr="00B374A2" w:rsidRDefault="0041228F" w:rsidP="00B374A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Vrijeme</w:t>
            </w:r>
          </w:p>
        </w:tc>
        <w:tc>
          <w:tcPr>
            <w:tcW w:w="4531" w:type="dxa"/>
            <w:shd w:val="clear" w:color="auto" w:fill="8EAADB" w:themeFill="accent1" w:themeFillTint="99"/>
          </w:tcPr>
          <w:p w14:paraId="5A71EB10" w14:textId="54D4E727" w:rsidR="0041228F" w:rsidRPr="00B374A2" w:rsidRDefault="0041228F" w:rsidP="00B374A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Aktivnost</w:t>
            </w:r>
          </w:p>
        </w:tc>
      </w:tr>
      <w:tr w:rsidR="0041228F" w:rsidRPr="00B374A2" w14:paraId="0A9CEBA6" w14:textId="77777777" w:rsidTr="0041228F">
        <w:tc>
          <w:tcPr>
            <w:tcW w:w="4531" w:type="dxa"/>
          </w:tcPr>
          <w:p w14:paraId="25E8FF1E" w14:textId="5BABA433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9 – 9:30 sati</w:t>
            </w:r>
          </w:p>
        </w:tc>
        <w:tc>
          <w:tcPr>
            <w:tcW w:w="4531" w:type="dxa"/>
          </w:tcPr>
          <w:p w14:paraId="768FEDA6" w14:textId="0D59E96C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Okupljanje povjerenstava, natjecatelja i mentora – polivalentna dvorana</w:t>
            </w:r>
          </w:p>
        </w:tc>
      </w:tr>
      <w:tr w:rsidR="0041228F" w:rsidRPr="00B374A2" w14:paraId="66B88968" w14:textId="77777777" w:rsidTr="0041228F">
        <w:tc>
          <w:tcPr>
            <w:tcW w:w="4531" w:type="dxa"/>
          </w:tcPr>
          <w:p w14:paraId="4108F9F9" w14:textId="2690220C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9:30 sati</w:t>
            </w:r>
          </w:p>
        </w:tc>
        <w:tc>
          <w:tcPr>
            <w:tcW w:w="4531" w:type="dxa"/>
          </w:tcPr>
          <w:p w14:paraId="106AA7EB" w14:textId="481DC5C0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Program otvaranja – polivalentna dvorana</w:t>
            </w:r>
          </w:p>
        </w:tc>
      </w:tr>
      <w:tr w:rsidR="0041228F" w:rsidRPr="00B374A2" w14:paraId="1738AF2F" w14:textId="77777777" w:rsidTr="0041228F">
        <w:tc>
          <w:tcPr>
            <w:tcW w:w="4531" w:type="dxa"/>
          </w:tcPr>
          <w:p w14:paraId="507C4CF9" w14:textId="41AD3E78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10 sati – 11:30</w:t>
            </w:r>
            <w:r w:rsidR="004F767A">
              <w:rPr>
                <w:rFonts w:ascii="Century Gothic" w:hAnsi="Century Gothic"/>
                <w:sz w:val="28"/>
                <w:szCs w:val="28"/>
              </w:rPr>
              <w:t xml:space="preserve"> sati</w:t>
            </w:r>
          </w:p>
        </w:tc>
        <w:tc>
          <w:tcPr>
            <w:tcW w:w="4531" w:type="dxa"/>
          </w:tcPr>
          <w:p w14:paraId="4BA1BF67" w14:textId="437FAF89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Natjecanj</w:t>
            </w:r>
            <w:r w:rsidR="00DF69EF">
              <w:rPr>
                <w:rFonts w:ascii="Century Gothic" w:hAnsi="Century Gothic"/>
                <w:sz w:val="28"/>
                <w:szCs w:val="28"/>
              </w:rPr>
              <w:t>e</w:t>
            </w:r>
            <w:r w:rsidRPr="00B374A2">
              <w:rPr>
                <w:rFonts w:ascii="Century Gothic" w:hAnsi="Century Gothic"/>
                <w:sz w:val="28"/>
                <w:szCs w:val="28"/>
              </w:rPr>
              <w:t xml:space="preserve"> – 1. kat</w:t>
            </w:r>
          </w:p>
        </w:tc>
      </w:tr>
      <w:tr w:rsidR="0041228F" w:rsidRPr="00B374A2" w14:paraId="23E260CD" w14:textId="77777777" w:rsidTr="0041228F">
        <w:tc>
          <w:tcPr>
            <w:tcW w:w="4531" w:type="dxa"/>
          </w:tcPr>
          <w:p w14:paraId="74A54C9A" w14:textId="2E424628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11:30 ručak</w:t>
            </w:r>
            <w:r w:rsidR="004F767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14:paraId="0478A86F" w14:textId="7324849E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Za povjerenstva, mentore i natjecatelje</w:t>
            </w:r>
          </w:p>
        </w:tc>
      </w:tr>
      <w:tr w:rsidR="0041228F" w:rsidRPr="00B374A2" w14:paraId="52C4C0B7" w14:textId="77777777" w:rsidTr="0041228F">
        <w:tc>
          <w:tcPr>
            <w:tcW w:w="4531" w:type="dxa"/>
          </w:tcPr>
          <w:p w14:paraId="3EA84DF9" w14:textId="086297D6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12</w:t>
            </w:r>
            <w:r w:rsidR="004F767A">
              <w:rPr>
                <w:rFonts w:ascii="Century Gothic" w:hAnsi="Century Gothic"/>
                <w:sz w:val="28"/>
                <w:szCs w:val="28"/>
              </w:rPr>
              <w:t xml:space="preserve"> sati</w:t>
            </w:r>
            <w:r w:rsidR="00E943D3">
              <w:rPr>
                <w:rFonts w:ascii="Century Gothic" w:hAnsi="Century Gothic"/>
                <w:sz w:val="28"/>
                <w:szCs w:val="28"/>
              </w:rPr>
              <w:t xml:space="preserve"> – 15 sati</w:t>
            </w:r>
          </w:p>
        </w:tc>
        <w:tc>
          <w:tcPr>
            <w:tcW w:w="4531" w:type="dxa"/>
          </w:tcPr>
          <w:p w14:paraId="59C41775" w14:textId="7FFC7A66" w:rsidR="0041228F" w:rsidRPr="00B374A2" w:rsidRDefault="00E943D3" w:rsidP="00B374A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Slobodno vrijeme učenika </w:t>
            </w:r>
            <w:r w:rsidR="003218D3">
              <w:rPr>
                <w:rFonts w:ascii="Century Gothic" w:hAnsi="Century Gothic"/>
                <w:sz w:val="28"/>
                <w:szCs w:val="28"/>
              </w:rPr>
              <w:t>/ društvene igre</w:t>
            </w:r>
          </w:p>
        </w:tc>
      </w:tr>
      <w:tr w:rsidR="0041228F" w:rsidRPr="00B374A2" w14:paraId="6BE3C771" w14:textId="77777777" w:rsidTr="0041228F">
        <w:tc>
          <w:tcPr>
            <w:tcW w:w="4531" w:type="dxa"/>
          </w:tcPr>
          <w:p w14:paraId="612204D2" w14:textId="47954DEE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12-</w:t>
            </w:r>
            <w:r w:rsidR="00DF69EF">
              <w:rPr>
                <w:rFonts w:ascii="Century Gothic" w:hAnsi="Century Gothic"/>
                <w:sz w:val="28"/>
                <w:szCs w:val="28"/>
              </w:rPr>
              <w:t>15:30</w:t>
            </w:r>
            <w:r w:rsidR="004F767A">
              <w:rPr>
                <w:rFonts w:ascii="Century Gothic" w:hAnsi="Century Gothic"/>
                <w:sz w:val="28"/>
                <w:szCs w:val="28"/>
              </w:rPr>
              <w:t xml:space="preserve"> sati</w:t>
            </w:r>
          </w:p>
        </w:tc>
        <w:tc>
          <w:tcPr>
            <w:tcW w:w="4531" w:type="dxa"/>
          </w:tcPr>
          <w:p w14:paraId="711FCC0B" w14:textId="3520D03F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>Rad prosudbenih povjerenstava</w:t>
            </w:r>
          </w:p>
        </w:tc>
      </w:tr>
      <w:tr w:rsidR="0041228F" w:rsidRPr="00B374A2" w14:paraId="3C4DE6BE" w14:textId="77777777" w:rsidTr="0041228F">
        <w:tc>
          <w:tcPr>
            <w:tcW w:w="4531" w:type="dxa"/>
          </w:tcPr>
          <w:p w14:paraId="7B085AF3" w14:textId="0663968D" w:rsidR="0041228F" w:rsidRPr="00B374A2" w:rsidRDefault="00DF69EF" w:rsidP="00B374A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15</w:t>
            </w:r>
            <w:r w:rsidR="0041228F" w:rsidRPr="00B374A2">
              <w:rPr>
                <w:rFonts w:ascii="Century Gothic" w:hAnsi="Century Gothic"/>
                <w:sz w:val="28"/>
                <w:szCs w:val="28"/>
              </w:rPr>
              <w:t xml:space="preserve">: </w:t>
            </w:r>
            <w:r>
              <w:rPr>
                <w:rFonts w:ascii="Century Gothic" w:hAnsi="Century Gothic"/>
                <w:sz w:val="28"/>
                <w:szCs w:val="28"/>
              </w:rPr>
              <w:t>30-</w:t>
            </w:r>
            <w:r w:rsidR="0041228F" w:rsidRPr="00B374A2">
              <w:rPr>
                <w:rFonts w:ascii="Century Gothic" w:hAnsi="Century Gothic"/>
                <w:sz w:val="28"/>
                <w:szCs w:val="28"/>
              </w:rPr>
              <w:t>16</w:t>
            </w:r>
            <w:r w:rsidR="004F767A">
              <w:rPr>
                <w:rFonts w:ascii="Century Gothic" w:hAnsi="Century Gothic"/>
                <w:sz w:val="28"/>
                <w:szCs w:val="28"/>
              </w:rPr>
              <w:t xml:space="preserve"> sati</w:t>
            </w:r>
          </w:p>
        </w:tc>
        <w:tc>
          <w:tcPr>
            <w:tcW w:w="4531" w:type="dxa"/>
          </w:tcPr>
          <w:p w14:paraId="0A961FC8" w14:textId="3B0D67D3" w:rsidR="0041228F" w:rsidRPr="00B374A2" w:rsidRDefault="0041228F" w:rsidP="00B374A2">
            <w:pPr>
              <w:rPr>
                <w:rFonts w:ascii="Century Gothic" w:hAnsi="Century Gothic"/>
                <w:sz w:val="28"/>
                <w:szCs w:val="28"/>
              </w:rPr>
            </w:pPr>
            <w:r w:rsidRPr="00B374A2">
              <w:rPr>
                <w:rFonts w:ascii="Century Gothic" w:hAnsi="Century Gothic"/>
                <w:sz w:val="28"/>
                <w:szCs w:val="28"/>
              </w:rPr>
              <w:t xml:space="preserve">Objava privremenih rezultata – Rok za žalbe, </w:t>
            </w:r>
            <w:r w:rsidR="00B374A2" w:rsidRPr="00B374A2">
              <w:rPr>
                <w:rFonts w:ascii="Century Gothic" w:hAnsi="Century Gothic"/>
                <w:sz w:val="28"/>
                <w:szCs w:val="28"/>
              </w:rPr>
              <w:t>1. kat</w:t>
            </w:r>
          </w:p>
        </w:tc>
      </w:tr>
      <w:tr w:rsidR="00B374A2" w:rsidRPr="00B374A2" w14:paraId="7C1C5C6C" w14:textId="77777777" w:rsidTr="0041228F">
        <w:tc>
          <w:tcPr>
            <w:tcW w:w="4531" w:type="dxa"/>
          </w:tcPr>
          <w:p w14:paraId="783564A6" w14:textId="62169C61" w:rsidR="00C567B8" w:rsidRPr="00B374A2" w:rsidRDefault="00C567B8" w:rsidP="00B374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3631B55" w14:textId="6B84D61A" w:rsidR="00B374A2" w:rsidRPr="00B374A2" w:rsidRDefault="00B374A2" w:rsidP="00B374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05395F5F" w14:textId="7EC2E351" w:rsidR="0041228F" w:rsidRDefault="0041228F" w:rsidP="0041228F">
      <w:pPr>
        <w:rPr>
          <w:rFonts w:ascii="Century Gothic" w:hAnsi="Century Gothic"/>
          <w:sz w:val="28"/>
          <w:szCs w:val="28"/>
        </w:rPr>
      </w:pPr>
    </w:p>
    <w:p w14:paraId="15979BAE" w14:textId="6AE313EB" w:rsidR="004F767A" w:rsidRPr="004F767A" w:rsidRDefault="004F767A" w:rsidP="004F767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Napomena: moguće su izmjene hodograma u dijelu objave privremenih rezultata.</w:t>
      </w:r>
    </w:p>
    <w:sectPr w:rsidR="004F767A" w:rsidRPr="004F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8F"/>
    <w:rsid w:val="003218D3"/>
    <w:rsid w:val="003B7130"/>
    <w:rsid w:val="003F6B0C"/>
    <w:rsid w:val="0041228F"/>
    <w:rsid w:val="004F767A"/>
    <w:rsid w:val="007A16C4"/>
    <w:rsid w:val="00802EE6"/>
    <w:rsid w:val="009A43FD"/>
    <w:rsid w:val="00A36390"/>
    <w:rsid w:val="00A86743"/>
    <w:rsid w:val="00B012CA"/>
    <w:rsid w:val="00B374A2"/>
    <w:rsid w:val="00C44886"/>
    <w:rsid w:val="00C567B8"/>
    <w:rsid w:val="00DF69EF"/>
    <w:rsid w:val="00E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E128"/>
  <w15:chartTrackingRefBased/>
  <w15:docId w15:val="{0C3CF916-B68B-498A-8034-923FE96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</cp:revision>
  <dcterms:created xsi:type="dcterms:W3CDTF">2026-02-23T09:59:00Z</dcterms:created>
  <dcterms:modified xsi:type="dcterms:W3CDTF">2026-02-23T10:00:00Z</dcterms:modified>
</cp:coreProperties>
</file>