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B002" w14:textId="77777777" w:rsidR="00DC1521" w:rsidRDefault="00DC1521" w:rsidP="00DC1521">
      <w:pPr>
        <w:rPr>
          <w:b/>
          <w:sz w:val="24"/>
          <w:szCs w:val="24"/>
          <w:u w:val="single"/>
        </w:rPr>
      </w:pPr>
    </w:p>
    <w:p w14:paraId="1A0B353B" w14:textId="2C5207CB" w:rsidR="00DC1521" w:rsidRDefault="00DC1521" w:rsidP="00DC1521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 wp14:anchorId="63BDBF67" wp14:editId="4CAFDCD0">
            <wp:extent cx="3038475" cy="1228725"/>
            <wp:effectExtent l="0" t="0" r="9525" b="9525"/>
            <wp:docPr id="307037662" name="Slika 1" descr="Slika na kojoj se prikazuje tekst, grafika, Font, grafički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37662" name="Slika 1" descr="Slika na kojoj se prikazuje tekst, grafika, Font, grafički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5B96" w14:textId="77777777" w:rsidR="00754E1B" w:rsidRDefault="00754E1B" w:rsidP="00DC1521">
      <w:pPr>
        <w:rPr>
          <w:b/>
          <w:sz w:val="24"/>
          <w:szCs w:val="24"/>
          <w:u w:val="single"/>
        </w:rPr>
      </w:pPr>
    </w:p>
    <w:p w14:paraId="3B05DE88" w14:textId="4233F724" w:rsidR="00DC1521" w:rsidRPr="00394EE8" w:rsidRDefault="00DC1521" w:rsidP="00DC1521">
      <w:pPr>
        <w:jc w:val="center"/>
        <w:rPr>
          <w:rFonts w:cstheme="minorHAnsi"/>
          <w:b/>
          <w:sz w:val="24"/>
          <w:szCs w:val="24"/>
          <w:u w:val="single"/>
        </w:rPr>
      </w:pPr>
      <w:r w:rsidRPr="00394EE8">
        <w:rPr>
          <w:rFonts w:cstheme="minorHAnsi"/>
          <w:b/>
          <w:sz w:val="24"/>
          <w:szCs w:val="24"/>
          <w:u w:val="single"/>
        </w:rPr>
        <w:t xml:space="preserve">Obrazloženje </w:t>
      </w:r>
      <w:r w:rsidR="004A3CB8">
        <w:rPr>
          <w:rFonts w:cstheme="minorHAnsi"/>
          <w:b/>
          <w:sz w:val="24"/>
          <w:szCs w:val="24"/>
          <w:u w:val="single"/>
        </w:rPr>
        <w:t>r</w:t>
      </w:r>
      <w:r w:rsidRPr="00394EE8">
        <w:rPr>
          <w:rFonts w:cstheme="minorHAnsi"/>
          <w:b/>
          <w:sz w:val="24"/>
          <w:szCs w:val="24"/>
          <w:u w:val="single"/>
        </w:rPr>
        <w:t>ebalansa financijskog plana za 2024. godinu</w:t>
      </w:r>
    </w:p>
    <w:p w14:paraId="57FD4914" w14:textId="77777777" w:rsidR="008D7802" w:rsidRPr="00394EE8" w:rsidRDefault="008D7802" w:rsidP="00754E1B">
      <w:pPr>
        <w:spacing w:line="240" w:lineRule="auto"/>
        <w:rPr>
          <w:rFonts w:cstheme="minorHAnsi"/>
        </w:rPr>
      </w:pPr>
    </w:p>
    <w:p w14:paraId="23B23B77" w14:textId="6ABC1649" w:rsidR="008D6F75" w:rsidRDefault="008D6F75" w:rsidP="00394EE8">
      <w:pPr>
        <w:rPr>
          <w:rFonts w:cstheme="minorHAnsi"/>
        </w:rPr>
      </w:pPr>
      <w:r>
        <w:rPr>
          <w:rFonts w:cstheme="minorHAnsi"/>
        </w:rPr>
        <w:t>Predlaže se rebalans financijskog plana prvenstveno iz razloga promjene rasta troškova plaća u 2024. godini. Stavke koje se planiraju mijenjati su označene žutom bojom u dostavljenim tablicama.</w:t>
      </w:r>
    </w:p>
    <w:p w14:paraId="7DB0CE2B" w14:textId="4776629F" w:rsidR="00135448" w:rsidRDefault="00135448" w:rsidP="00394EE8">
      <w:pPr>
        <w:rPr>
          <w:rFonts w:cstheme="minorHAnsi"/>
        </w:rPr>
      </w:pPr>
      <w:r w:rsidRPr="00394EE8">
        <w:rPr>
          <w:rFonts w:cstheme="minorHAnsi"/>
        </w:rPr>
        <w:t>U nastavku se daje prikaz planiranih promjena iz svakog od izvora financiranja:</w:t>
      </w:r>
    </w:p>
    <w:p w14:paraId="5D37C26C" w14:textId="77777777" w:rsidR="00394EE8" w:rsidRPr="00394EE8" w:rsidRDefault="00394EE8" w:rsidP="00754E1B">
      <w:pPr>
        <w:spacing w:line="240" w:lineRule="auto"/>
        <w:rPr>
          <w:rFonts w:cstheme="minorHAnsi"/>
        </w:rPr>
      </w:pPr>
    </w:p>
    <w:p w14:paraId="02E23CBD" w14:textId="7256585B" w:rsidR="00135448" w:rsidRPr="00394EE8" w:rsidRDefault="00135448" w:rsidP="00394EE8">
      <w:pPr>
        <w:pStyle w:val="Odlomakpopisa"/>
        <w:numPr>
          <w:ilvl w:val="0"/>
          <w:numId w:val="8"/>
        </w:numPr>
        <w:rPr>
          <w:rFonts w:cstheme="minorHAnsi"/>
        </w:rPr>
      </w:pPr>
      <w:r w:rsidRPr="00394EE8">
        <w:rPr>
          <w:rFonts w:cstheme="minorHAnsi"/>
        </w:rPr>
        <w:t>Prihodi od pomoći iz državnog proračuna</w:t>
      </w:r>
    </w:p>
    <w:p w14:paraId="7738CC9F" w14:textId="77777777" w:rsidR="00394EE8" w:rsidRPr="00394EE8" w:rsidRDefault="00DC1521" w:rsidP="00394EE8">
      <w:pPr>
        <w:rPr>
          <w:rFonts w:cstheme="minorHAnsi"/>
        </w:rPr>
      </w:pPr>
      <w:r w:rsidRPr="00394EE8">
        <w:rPr>
          <w:rFonts w:cstheme="minorHAnsi"/>
        </w:rPr>
        <w:t>Tekuće pomoći iz državnog proračuna izmjenjene su</w:t>
      </w:r>
      <w:r w:rsidR="00135448" w:rsidRPr="00394EE8">
        <w:rPr>
          <w:rFonts w:cstheme="minorHAnsi"/>
        </w:rPr>
        <w:t xml:space="preserve"> sa 1.626.140 eur</w:t>
      </w:r>
      <w:r w:rsidRPr="00394EE8">
        <w:rPr>
          <w:rFonts w:cstheme="minorHAnsi"/>
        </w:rPr>
        <w:t xml:space="preserve"> i </w:t>
      </w:r>
      <w:r w:rsidR="00135448" w:rsidRPr="00394EE8">
        <w:rPr>
          <w:rFonts w:cstheme="minorHAnsi"/>
        </w:rPr>
        <w:t xml:space="preserve">sada </w:t>
      </w:r>
      <w:r w:rsidRPr="00394EE8">
        <w:rPr>
          <w:rFonts w:cstheme="minorHAnsi"/>
        </w:rPr>
        <w:t xml:space="preserve">iznose 1.850.000,00 </w:t>
      </w:r>
      <w:r w:rsidR="00135448" w:rsidRPr="00394EE8">
        <w:rPr>
          <w:rFonts w:cstheme="minorHAnsi"/>
        </w:rPr>
        <w:t xml:space="preserve">eur </w:t>
      </w:r>
      <w:r w:rsidRPr="00394EE8">
        <w:rPr>
          <w:rFonts w:cstheme="minorHAnsi"/>
        </w:rPr>
        <w:t>prvenstveno zbog rasta troškova plaća od ožujka 2024.</w:t>
      </w:r>
      <w:r w:rsidR="00135448" w:rsidRPr="00394EE8">
        <w:rPr>
          <w:rFonts w:cstheme="minorHAnsi"/>
        </w:rPr>
        <w:t xml:space="preserve"> uslijed promjene koeficijenata radnih mjesta.</w:t>
      </w:r>
      <w:r w:rsidRPr="00394EE8">
        <w:rPr>
          <w:rFonts w:cstheme="minorHAnsi"/>
        </w:rPr>
        <w:t xml:space="preserve"> U prosjeku su plaće zaposlenika porasle za 15%.</w:t>
      </w:r>
      <w:r w:rsidR="00394EE8" w:rsidRPr="00394EE8">
        <w:rPr>
          <w:rFonts w:cstheme="minorHAnsi"/>
        </w:rPr>
        <w:t xml:space="preserve"> </w:t>
      </w:r>
    </w:p>
    <w:p w14:paraId="5E3320ED" w14:textId="65708A2C" w:rsidR="00135448" w:rsidRPr="00394EE8" w:rsidRDefault="00394EE8" w:rsidP="00394EE8">
      <w:pPr>
        <w:rPr>
          <w:rFonts w:cstheme="minorHAnsi"/>
        </w:rPr>
      </w:pPr>
      <w:r w:rsidRPr="00394EE8">
        <w:rPr>
          <w:rFonts w:cstheme="minorHAnsi"/>
        </w:rPr>
        <w:t>Također, promjene su nastale i zbog očekivano većih prihoda za školske marende te radne udžbenike.</w:t>
      </w:r>
    </w:p>
    <w:p w14:paraId="0693BC86" w14:textId="77777777" w:rsidR="00135448" w:rsidRPr="00394EE8" w:rsidRDefault="00135448" w:rsidP="00394EE8">
      <w:pPr>
        <w:rPr>
          <w:rFonts w:cstheme="minorHAnsi"/>
        </w:rPr>
      </w:pPr>
      <w:r w:rsidRPr="00394EE8">
        <w:rPr>
          <w:rFonts w:cstheme="minorHAnsi"/>
        </w:rPr>
        <w:t>Povećanja su na sljedećim pozicijama:</w:t>
      </w:r>
    </w:p>
    <w:p w14:paraId="6CB41F3E" w14:textId="15C76637" w:rsidR="00135448" w:rsidRPr="00394EE8" w:rsidRDefault="00135448" w:rsidP="00394EE8">
      <w:pPr>
        <w:rPr>
          <w:rFonts w:cstheme="minorHAnsi"/>
        </w:rPr>
      </w:pPr>
      <w:r w:rsidRPr="00394EE8">
        <w:rPr>
          <w:rFonts w:cstheme="minorHAnsi"/>
        </w:rPr>
        <w:t xml:space="preserve">R1799 – kt 3111 plaća za redovan rad  </w:t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="00E919D7" w:rsidRPr="00394EE8">
        <w:rPr>
          <w:rFonts w:cstheme="minorHAnsi"/>
        </w:rPr>
        <w:tab/>
      </w:r>
      <w:r w:rsidR="00E919D7" w:rsidRPr="00394EE8">
        <w:rPr>
          <w:rFonts w:cstheme="minorHAnsi"/>
        </w:rPr>
        <w:tab/>
      </w:r>
      <w:r w:rsidRPr="00394EE8">
        <w:rPr>
          <w:rFonts w:cstheme="minorHAnsi"/>
        </w:rPr>
        <w:t>1.300.000,00</w:t>
      </w:r>
    </w:p>
    <w:p w14:paraId="4F1717F3" w14:textId="776D55A2" w:rsidR="00135448" w:rsidRPr="00394EE8" w:rsidRDefault="00135448" w:rsidP="00394EE8">
      <w:pPr>
        <w:rPr>
          <w:rFonts w:cstheme="minorHAnsi"/>
        </w:rPr>
      </w:pPr>
      <w:r w:rsidRPr="00394EE8">
        <w:rPr>
          <w:rFonts w:cstheme="minorHAnsi"/>
        </w:rPr>
        <w:t xml:space="preserve">R1800 – kt 3113 prekovremeni rad  </w:t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="00E919D7" w:rsidRPr="00394EE8">
        <w:rPr>
          <w:rFonts w:cstheme="minorHAnsi"/>
        </w:rPr>
        <w:tab/>
        <w:t xml:space="preserve">     </w:t>
      </w:r>
      <w:r w:rsidR="00E919D7" w:rsidRPr="00394EE8">
        <w:rPr>
          <w:rFonts w:cstheme="minorHAnsi"/>
        </w:rPr>
        <w:tab/>
        <w:t xml:space="preserve">     </w:t>
      </w:r>
      <w:r w:rsidRPr="00394EE8">
        <w:rPr>
          <w:rFonts w:cstheme="minorHAnsi"/>
        </w:rPr>
        <w:t>15.000,00</w:t>
      </w:r>
    </w:p>
    <w:p w14:paraId="619C0554" w14:textId="387B328B" w:rsidR="00135448" w:rsidRPr="00394EE8" w:rsidRDefault="00135448" w:rsidP="00394EE8">
      <w:pPr>
        <w:rPr>
          <w:rFonts w:cstheme="minorHAnsi"/>
        </w:rPr>
      </w:pPr>
      <w:r w:rsidRPr="00394EE8">
        <w:rPr>
          <w:rFonts w:cstheme="minorHAnsi"/>
        </w:rPr>
        <w:t>R1801 – kt 3112 posebni uvjeti</w:t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="00E919D7" w:rsidRPr="00394EE8">
        <w:rPr>
          <w:rFonts w:cstheme="minorHAnsi"/>
        </w:rPr>
        <w:tab/>
        <w:t xml:space="preserve">  </w:t>
      </w:r>
      <w:r w:rsidR="00E919D7" w:rsidRPr="00394EE8">
        <w:rPr>
          <w:rFonts w:cstheme="minorHAnsi"/>
        </w:rPr>
        <w:tab/>
        <w:t xml:space="preserve">      </w:t>
      </w:r>
      <w:r w:rsidRPr="00394EE8">
        <w:rPr>
          <w:rFonts w:cstheme="minorHAnsi"/>
        </w:rPr>
        <w:t>8.000,00</w:t>
      </w:r>
    </w:p>
    <w:p w14:paraId="6E9D30AC" w14:textId="28374684" w:rsidR="00135448" w:rsidRPr="00394EE8" w:rsidRDefault="00135448" w:rsidP="00394EE8">
      <w:pPr>
        <w:rPr>
          <w:rFonts w:cstheme="minorHAnsi"/>
        </w:rPr>
      </w:pPr>
      <w:r w:rsidRPr="00394EE8">
        <w:rPr>
          <w:rFonts w:cstheme="minorHAnsi"/>
        </w:rPr>
        <w:t>R1</w:t>
      </w:r>
      <w:r w:rsidR="00E919D7" w:rsidRPr="00394EE8">
        <w:rPr>
          <w:rFonts w:cstheme="minorHAnsi"/>
        </w:rPr>
        <w:t xml:space="preserve">803 </w:t>
      </w:r>
      <w:r w:rsidRPr="00394EE8">
        <w:rPr>
          <w:rFonts w:cstheme="minorHAnsi"/>
        </w:rPr>
        <w:t xml:space="preserve">– kt 3132 doprinosi za obvezno zo </w:t>
      </w:r>
      <w:r w:rsidRPr="00394EE8">
        <w:rPr>
          <w:rFonts w:cstheme="minorHAnsi"/>
        </w:rPr>
        <w:tab/>
        <w:t xml:space="preserve">  </w:t>
      </w:r>
      <w:r w:rsidRPr="00394EE8">
        <w:rPr>
          <w:rFonts w:cstheme="minorHAnsi"/>
        </w:rPr>
        <w:tab/>
        <w:t xml:space="preserve"> </w:t>
      </w:r>
      <w:r w:rsidR="00E919D7" w:rsidRPr="00394EE8">
        <w:rPr>
          <w:rFonts w:cstheme="minorHAnsi"/>
        </w:rPr>
        <w:tab/>
      </w:r>
      <w:r w:rsidR="00E919D7" w:rsidRPr="00394EE8">
        <w:rPr>
          <w:rFonts w:cstheme="minorHAnsi"/>
        </w:rPr>
        <w:tab/>
      </w:r>
      <w:r w:rsidRPr="00394EE8">
        <w:rPr>
          <w:rFonts w:cstheme="minorHAnsi"/>
        </w:rPr>
        <w:t xml:space="preserve">  </w:t>
      </w:r>
      <w:r w:rsidR="00E919D7" w:rsidRPr="00394EE8">
        <w:rPr>
          <w:rFonts w:cstheme="minorHAnsi"/>
        </w:rPr>
        <w:t>235.000,00</w:t>
      </w:r>
    </w:p>
    <w:p w14:paraId="340FBE35" w14:textId="694EE0BA" w:rsidR="00E919D7" w:rsidRPr="00394EE8" w:rsidRDefault="00E919D7" w:rsidP="00394EE8">
      <w:pPr>
        <w:rPr>
          <w:rFonts w:cstheme="minorHAnsi"/>
        </w:rPr>
      </w:pPr>
      <w:r w:rsidRPr="00394EE8">
        <w:rPr>
          <w:rFonts w:cstheme="minorHAnsi"/>
        </w:rPr>
        <w:t>R1877 - kt 3222 materijal i sirovine</w:t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  <w:t xml:space="preserve">  </w:t>
      </w:r>
      <w:r w:rsidRPr="00394EE8">
        <w:rPr>
          <w:rFonts w:cstheme="minorHAnsi"/>
        </w:rPr>
        <w:tab/>
        <w:t xml:space="preserve"> 122.360,00</w:t>
      </w:r>
    </w:p>
    <w:p w14:paraId="46AF2E82" w14:textId="45FFBBFD" w:rsidR="00E919D7" w:rsidRPr="00394EE8" w:rsidRDefault="00E919D7" w:rsidP="00394EE8">
      <w:pPr>
        <w:rPr>
          <w:rFonts w:cstheme="minorHAnsi"/>
        </w:rPr>
      </w:pPr>
      <w:r w:rsidRPr="00394EE8">
        <w:rPr>
          <w:rFonts w:cstheme="minorHAnsi"/>
        </w:rPr>
        <w:t>R1822 - kt 3722 naknade građanima i kućanstvima u naravi</w:t>
      </w:r>
      <w:r w:rsidRPr="00394EE8">
        <w:rPr>
          <w:rFonts w:cstheme="minorHAnsi"/>
        </w:rPr>
        <w:tab/>
      </w:r>
      <w:r w:rsidRPr="00394EE8">
        <w:rPr>
          <w:rFonts w:cstheme="minorHAnsi"/>
        </w:rPr>
        <w:tab/>
        <w:t xml:space="preserve">   15.000,00</w:t>
      </w:r>
    </w:p>
    <w:p w14:paraId="6AAD8709" w14:textId="77777777" w:rsidR="00135448" w:rsidRPr="00394EE8" w:rsidRDefault="00135448" w:rsidP="00394EE8">
      <w:pPr>
        <w:rPr>
          <w:rFonts w:cstheme="minorHAnsi"/>
        </w:rPr>
      </w:pPr>
    </w:p>
    <w:p w14:paraId="2467C678" w14:textId="77777777" w:rsidR="00E919D7" w:rsidRPr="00394EE8" w:rsidRDefault="007F4DB7" w:rsidP="00394EE8">
      <w:pPr>
        <w:pStyle w:val="Odlomakpopisa"/>
        <w:numPr>
          <w:ilvl w:val="0"/>
          <w:numId w:val="5"/>
        </w:numPr>
        <w:rPr>
          <w:rFonts w:cstheme="minorHAnsi"/>
        </w:rPr>
      </w:pPr>
      <w:r w:rsidRPr="00394EE8">
        <w:rPr>
          <w:rFonts w:cstheme="minorHAnsi"/>
        </w:rPr>
        <w:t>Prihodi od sufinanciranja</w:t>
      </w:r>
    </w:p>
    <w:p w14:paraId="6EE97FA3" w14:textId="5D449C92" w:rsidR="007F4DB7" w:rsidRPr="00394EE8" w:rsidRDefault="00E919D7" w:rsidP="00394EE8">
      <w:pPr>
        <w:rPr>
          <w:rFonts w:cstheme="minorHAnsi"/>
        </w:rPr>
      </w:pPr>
      <w:r w:rsidRPr="00394EE8">
        <w:rPr>
          <w:rFonts w:cstheme="minorHAnsi"/>
        </w:rPr>
        <w:t>Prihodi od sufinanciranja cijene usluga</w:t>
      </w:r>
      <w:r w:rsidR="007F4DB7" w:rsidRPr="00394EE8">
        <w:rPr>
          <w:rFonts w:cstheme="minorHAnsi"/>
        </w:rPr>
        <w:t xml:space="preserve">  povećani </w:t>
      </w:r>
      <w:r w:rsidRPr="00394EE8">
        <w:rPr>
          <w:rFonts w:cstheme="minorHAnsi"/>
        </w:rPr>
        <w:t>su z</w:t>
      </w:r>
      <w:r w:rsidR="007F4DB7" w:rsidRPr="00394EE8">
        <w:rPr>
          <w:rFonts w:cstheme="minorHAnsi"/>
        </w:rPr>
        <w:t>a 1.000,00 eur za troškove uredskog materijala.</w:t>
      </w:r>
    </w:p>
    <w:p w14:paraId="78DC84AA" w14:textId="07A00592" w:rsidR="00394EE8" w:rsidRPr="00394EE8" w:rsidRDefault="00E919D7" w:rsidP="00394EE8">
      <w:pPr>
        <w:rPr>
          <w:rFonts w:cstheme="minorHAnsi"/>
        </w:rPr>
      </w:pPr>
      <w:r w:rsidRPr="00394EE8">
        <w:rPr>
          <w:rFonts w:cstheme="minorHAnsi"/>
        </w:rPr>
        <w:t xml:space="preserve">R1843 - kt 3221 uredski materijal </w:t>
      </w:r>
      <w:r w:rsidRPr="00394EE8">
        <w:rPr>
          <w:rFonts w:cstheme="minorHAnsi"/>
        </w:rPr>
        <w:tab/>
        <w:t>11.000,00</w:t>
      </w:r>
    </w:p>
    <w:p w14:paraId="4D2D4368" w14:textId="77777777" w:rsidR="00E919D7" w:rsidRPr="00394EE8" w:rsidRDefault="00E919D7" w:rsidP="00394EE8">
      <w:pPr>
        <w:pStyle w:val="Odlomakpopisa"/>
        <w:numPr>
          <w:ilvl w:val="0"/>
          <w:numId w:val="5"/>
        </w:numPr>
        <w:rPr>
          <w:rFonts w:cstheme="minorHAnsi"/>
        </w:rPr>
      </w:pPr>
      <w:r w:rsidRPr="00394EE8">
        <w:rPr>
          <w:rFonts w:cstheme="minorHAnsi"/>
        </w:rPr>
        <w:lastRenderedPageBreak/>
        <w:t>Opći prihodi i primici</w:t>
      </w:r>
      <w:r w:rsidR="007F4DB7" w:rsidRPr="00394EE8">
        <w:rPr>
          <w:rFonts w:cstheme="minorHAnsi"/>
        </w:rPr>
        <w:t xml:space="preserve"> (gradska sredstva) </w:t>
      </w:r>
    </w:p>
    <w:p w14:paraId="43B38F71" w14:textId="5760816D" w:rsidR="007F4DB7" w:rsidRPr="00394EE8" w:rsidRDefault="00E919D7" w:rsidP="00394EE8">
      <w:pPr>
        <w:rPr>
          <w:rFonts w:cstheme="minorHAnsi"/>
        </w:rPr>
      </w:pPr>
      <w:r w:rsidRPr="00394EE8">
        <w:rPr>
          <w:rFonts w:cstheme="minorHAnsi"/>
        </w:rPr>
        <w:t xml:space="preserve">U općim prihodima i primicima </w:t>
      </w:r>
      <w:r w:rsidR="007F4DB7" w:rsidRPr="00394EE8">
        <w:rPr>
          <w:rFonts w:cstheme="minorHAnsi"/>
        </w:rPr>
        <w:t>dodana je vrsta troška intelektualne usluge - zbog isplate ugovora o djelu za Lidrano</w:t>
      </w:r>
      <w:r w:rsidR="00754E1B">
        <w:rPr>
          <w:rFonts w:cstheme="minorHAnsi"/>
        </w:rPr>
        <w:t xml:space="preserve">, dok je za isti iznos smanjena pozicija materijala i sirovina. </w:t>
      </w:r>
      <w:r w:rsidR="007F4DB7" w:rsidRPr="00394EE8">
        <w:rPr>
          <w:rFonts w:cstheme="minorHAnsi"/>
        </w:rPr>
        <w:t>Ukupni iznos općih prihoda i primitaka se nije mijenjao.</w:t>
      </w:r>
    </w:p>
    <w:p w14:paraId="50C03413" w14:textId="041FA288" w:rsidR="00E919D7" w:rsidRPr="00394EE8" w:rsidRDefault="00E919D7" w:rsidP="00394EE8">
      <w:pPr>
        <w:rPr>
          <w:rFonts w:cstheme="minorHAnsi"/>
        </w:rPr>
      </w:pPr>
      <w:r w:rsidRPr="00394EE8">
        <w:rPr>
          <w:rFonts w:cstheme="minorHAnsi"/>
        </w:rPr>
        <w:t>3222 - Materijal i sirovine 420,00</w:t>
      </w:r>
    </w:p>
    <w:p w14:paraId="5602759B" w14:textId="7E2641E4" w:rsidR="00E919D7" w:rsidRDefault="00394EE8" w:rsidP="00394EE8">
      <w:pPr>
        <w:rPr>
          <w:rFonts w:cstheme="minorHAnsi"/>
        </w:rPr>
      </w:pPr>
      <w:r w:rsidRPr="00394EE8">
        <w:rPr>
          <w:rFonts w:cstheme="minorHAnsi"/>
        </w:rPr>
        <w:t xml:space="preserve">3237 - </w:t>
      </w:r>
      <w:r w:rsidR="00E919D7" w:rsidRPr="00394EE8">
        <w:rPr>
          <w:rFonts w:cstheme="minorHAnsi"/>
        </w:rPr>
        <w:t xml:space="preserve">Intelektualne </w:t>
      </w:r>
      <w:r w:rsidRPr="00394EE8">
        <w:rPr>
          <w:rFonts w:cstheme="minorHAnsi"/>
        </w:rPr>
        <w:t xml:space="preserve">i osobne </w:t>
      </w:r>
      <w:r w:rsidR="00E919D7" w:rsidRPr="00394EE8">
        <w:rPr>
          <w:rFonts w:cstheme="minorHAnsi"/>
        </w:rPr>
        <w:t>usluge</w:t>
      </w:r>
      <w:r w:rsidRPr="00394EE8">
        <w:rPr>
          <w:rFonts w:cstheme="minorHAnsi"/>
        </w:rPr>
        <w:t xml:space="preserve"> - 180,00</w:t>
      </w:r>
    </w:p>
    <w:p w14:paraId="040B2487" w14:textId="77777777" w:rsidR="004A3CB8" w:rsidRPr="00394EE8" w:rsidRDefault="004A3CB8" w:rsidP="00754E1B">
      <w:pPr>
        <w:spacing w:line="240" w:lineRule="auto"/>
        <w:rPr>
          <w:rFonts w:cstheme="minorHAnsi"/>
        </w:rPr>
      </w:pPr>
    </w:p>
    <w:p w14:paraId="468156AB" w14:textId="7C39C9C4" w:rsidR="00394EE8" w:rsidRPr="00394EE8" w:rsidRDefault="00394EE8" w:rsidP="00394EE8">
      <w:pPr>
        <w:pStyle w:val="Odlomakpopisa"/>
        <w:numPr>
          <w:ilvl w:val="0"/>
          <w:numId w:val="5"/>
        </w:numPr>
        <w:rPr>
          <w:rFonts w:cstheme="minorHAnsi"/>
        </w:rPr>
      </w:pPr>
      <w:r w:rsidRPr="00394EE8">
        <w:rPr>
          <w:rFonts w:cstheme="minorHAnsi"/>
        </w:rPr>
        <w:t>Višak iz 2023.</w:t>
      </w:r>
    </w:p>
    <w:p w14:paraId="13B20029" w14:textId="3FD9D338" w:rsidR="00DC1521" w:rsidRPr="00394EE8" w:rsidRDefault="00DC1521" w:rsidP="00394EE8">
      <w:pPr>
        <w:rPr>
          <w:rFonts w:cstheme="minorHAnsi"/>
        </w:rPr>
      </w:pPr>
      <w:r w:rsidRPr="00394EE8">
        <w:rPr>
          <w:rFonts w:cstheme="minorHAnsi"/>
        </w:rPr>
        <w:t xml:space="preserve">Višak iz 2023. u iznosu od 16.704,97 eur raspoređen je u 3 izvora prema </w:t>
      </w:r>
      <w:r w:rsidR="004A3CB8">
        <w:rPr>
          <w:rFonts w:cstheme="minorHAnsi"/>
        </w:rPr>
        <w:t>O</w:t>
      </w:r>
      <w:r w:rsidRPr="00394EE8">
        <w:rPr>
          <w:rFonts w:cstheme="minorHAnsi"/>
        </w:rPr>
        <w:t>dluci o raspodjeli rezultata</w:t>
      </w:r>
      <w:r w:rsidR="004A3CB8">
        <w:rPr>
          <w:rFonts w:cstheme="minorHAnsi"/>
        </w:rPr>
        <w:t>.</w:t>
      </w:r>
    </w:p>
    <w:p w14:paraId="6CB80307" w14:textId="03862623" w:rsidR="00394EE8" w:rsidRPr="00394EE8" w:rsidRDefault="00754E1B" w:rsidP="00394EE8">
      <w:pPr>
        <w:rPr>
          <w:rFonts w:cstheme="minorHAnsi"/>
        </w:rPr>
      </w:pPr>
      <w:r>
        <w:rPr>
          <w:rFonts w:cstheme="minorHAnsi"/>
        </w:rPr>
        <w:t>Potrebno je izmjeniti</w:t>
      </w:r>
      <w:r w:rsidR="00394EE8" w:rsidRPr="00394EE8">
        <w:rPr>
          <w:rFonts w:cstheme="minorHAnsi"/>
        </w:rPr>
        <w:t xml:space="preserve"> rahod</w:t>
      </w:r>
      <w:r>
        <w:rPr>
          <w:rFonts w:cstheme="minorHAnsi"/>
        </w:rPr>
        <w:t>e</w:t>
      </w:r>
      <w:r w:rsidR="00394EE8" w:rsidRPr="00394EE8">
        <w:rPr>
          <w:rFonts w:cstheme="minorHAnsi"/>
        </w:rPr>
        <w:t xml:space="preserve"> prema sljedećoj tablici: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312"/>
        <w:gridCol w:w="4678"/>
        <w:gridCol w:w="903"/>
        <w:gridCol w:w="1194"/>
      </w:tblGrid>
      <w:tr w:rsidR="00394EE8" w:rsidRPr="00754E1B" w14:paraId="5BDC8C76" w14:textId="77777777" w:rsidTr="00754E1B">
        <w:trPr>
          <w:trHeight w:val="6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E4F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PRIHOD - IZVOR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AC7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TROŠAK - OPIS KONTA I NAMJENA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721C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065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394EE8" w:rsidRPr="00754E1B" w14:paraId="320FD9E3" w14:textId="77777777" w:rsidTr="00754E1B">
        <w:trPr>
          <w:trHeight w:val="64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66F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Tekuće pomoći iz državnog proračuna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0D6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Uredski materijal i ostali materijalni rashodi - materijal za izradu ukrasa, za radionice i sl.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AAA5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ACF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930,85</w:t>
            </w:r>
          </w:p>
        </w:tc>
      </w:tr>
      <w:tr w:rsidR="00394EE8" w:rsidRPr="00754E1B" w14:paraId="667EB152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A645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5F82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Materijal i sirovine - namirnice povodom obljetnica škole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F223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28D7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394EE8" w:rsidRPr="00754E1B" w14:paraId="115C943A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250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3A4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Sitan inventar - mikseta za čajanke i radionice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767A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2699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861,50</w:t>
            </w:r>
          </w:p>
        </w:tc>
      </w:tr>
      <w:tr w:rsidR="00394EE8" w:rsidRPr="00754E1B" w14:paraId="62D16B7C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23FA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C6D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Zakupnine i najamnine - prostora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8378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49F8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743,25</w:t>
            </w:r>
          </w:p>
        </w:tc>
      </w:tr>
      <w:tr w:rsidR="00394EE8" w:rsidRPr="00754E1B" w14:paraId="565C882F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5D53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F47F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Intelektualne i osobne usluge - ugovor o autorskom pravu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8094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2CD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118,83</w:t>
            </w:r>
          </w:p>
        </w:tc>
      </w:tr>
      <w:tr w:rsidR="00394EE8" w:rsidRPr="00754E1B" w14:paraId="5A13EB94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AB3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6E1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Ostale usluge - animacija djece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CE7B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318E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394EE8" w:rsidRPr="00754E1B" w14:paraId="60D58D36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622F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819C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Reprezentacija - ugošćivanje povodom obljetnica škole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2406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D8D0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1.050,00</w:t>
            </w:r>
          </w:p>
        </w:tc>
      </w:tr>
      <w:tr w:rsidR="00394EE8" w:rsidRPr="00754E1B" w14:paraId="44353902" w14:textId="77777777" w:rsidTr="00754E1B">
        <w:trPr>
          <w:trHeight w:val="645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2EF3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46A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Ostali nespomenuti rashodi poslovanja - vrtne gredice i zemlja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1554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03DF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</w:tr>
      <w:tr w:rsidR="00394EE8" w:rsidRPr="00754E1B" w14:paraId="78A28E54" w14:textId="77777777" w:rsidTr="00754E1B">
        <w:trPr>
          <w:trHeight w:val="6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E801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Tekuće donacije od trgovačkih društva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45E1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Ostali nespomenuti rashodi poslovanja - vrtne gredice i zemlja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A892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CF18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394EE8" w:rsidRPr="00754E1B" w14:paraId="27E13979" w14:textId="77777777" w:rsidTr="00754E1B">
        <w:trPr>
          <w:trHeight w:val="6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18B7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Prihodi od sufinanciranja cijene usluga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E30B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Uredska oprema i namještaj - Namještaj za školsku knjižnicu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1088" w14:textId="77777777" w:rsidR="00394EE8" w:rsidRPr="00754E1B" w:rsidRDefault="00394EE8" w:rsidP="00394EE8">
            <w:pPr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50E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10.750,54</w:t>
            </w:r>
          </w:p>
        </w:tc>
      </w:tr>
      <w:tr w:rsidR="00394EE8" w:rsidRPr="00754E1B" w14:paraId="10A06A7F" w14:textId="77777777" w:rsidTr="00754E1B">
        <w:trPr>
          <w:trHeight w:val="6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334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6DE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963B" w14:textId="77777777" w:rsidR="00394EE8" w:rsidRPr="00754E1B" w:rsidRDefault="00394EE8" w:rsidP="00394EE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F7D" w14:textId="77777777" w:rsidR="00394EE8" w:rsidRPr="00754E1B" w:rsidRDefault="00394EE8" w:rsidP="00394EE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4E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16.704,97</w:t>
            </w:r>
          </w:p>
        </w:tc>
      </w:tr>
    </w:tbl>
    <w:p w14:paraId="09DB20A5" w14:textId="77777777" w:rsidR="00754E1B" w:rsidRDefault="00754E1B" w:rsidP="00394EE8">
      <w:pPr>
        <w:rPr>
          <w:rFonts w:cstheme="minorHAnsi"/>
        </w:rPr>
      </w:pPr>
    </w:p>
    <w:p w14:paraId="7432B768" w14:textId="4B5EAB36" w:rsidR="004A3CB8" w:rsidRPr="00754E1B" w:rsidRDefault="004A3CB8" w:rsidP="00394EE8">
      <w:pPr>
        <w:rPr>
          <w:rFonts w:cstheme="minorHAnsi"/>
        </w:rPr>
      </w:pPr>
      <w:r w:rsidRPr="00754E1B">
        <w:rPr>
          <w:rFonts w:cstheme="minorHAnsi"/>
        </w:rPr>
        <w:t>Sastavila:</w:t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  <w:t>Ravnatelj:</w:t>
      </w:r>
    </w:p>
    <w:p w14:paraId="4C823A34" w14:textId="332E15C9" w:rsidR="004A3CB8" w:rsidRPr="00754E1B" w:rsidRDefault="004A3CB8" w:rsidP="00394EE8">
      <w:pPr>
        <w:rPr>
          <w:rFonts w:cstheme="minorHAnsi"/>
        </w:rPr>
      </w:pPr>
      <w:r w:rsidRPr="00754E1B">
        <w:rPr>
          <w:rFonts w:cstheme="minorHAnsi"/>
        </w:rPr>
        <w:t>Marina Šverko, mag.oec.</w:t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</w:r>
      <w:r w:rsidRPr="00754E1B">
        <w:rPr>
          <w:rFonts w:cstheme="minorHAnsi"/>
        </w:rPr>
        <w:tab/>
        <w:t>Ana Bačić, mag.prim.educ.</w:t>
      </w:r>
    </w:p>
    <w:sectPr w:rsidR="004A3CB8" w:rsidRPr="0075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BEA"/>
    <w:multiLevelType w:val="hybridMultilevel"/>
    <w:tmpl w:val="A19A09A0"/>
    <w:lvl w:ilvl="0" w:tplc="BF84B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AB5"/>
    <w:multiLevelType w:val="hybridMultilevel"/>
    <w:tmpl w:val="C740A0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5C4"/>
    <w:multiLevelType w:val="hybridMultilevel"/>
    <w:tmpl w:val="A6F69D4A"/>
    <w:lvl w:ilvl="0" w:tplc="04C65E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66D96"/>
    <w:multiLevelType w:val="hybridMultilevel"/>
    <w:tmpl w:val="077A55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77A8D"/>
    <w:multiLevelType w:val="hybridMultilevel"/>
    <w:tmpl w:val="4D02C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1B76"/>
    <w:multiLevelType w:val="hybridMultilevel"/>
    <w:tmpl w:val="7E9CC81A"/>
    <w:lvl w:ilvl="0" w:tplc="C5DAD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E2C19"/>
    <w:multiLevelType w:val="hybridMultilevel"/>
    <w:tmpl w:val="F8EAC7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4A35"/>
    <w:multiLevelType w:val="hybridMultilevel"/>
    <w:tmpl w:val="2306175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39613">
    <w:abstractNumId w:val="5"/>
  </w:num>
  <w:num w:numId="2" w16cid:durableId="424348694">
    <w:abstractNumId w:val="0"/>
  </w:num>
  <w:num w:numId="3" w16cid:durableId="655765599">
    <w:abstractNumId w:val="6"/>
  </w:num>
  <w:num w:numId="4" w16cid:durableId="1428117970">
    <w:abstractNumId w:val="7"/>
  </w:num>
  <w:num w:numId="5" w16cid:durableId="651756940">
    <w:abstractNumId w:val="3"/>
  </w:num>
  <w:num w:numId="6" w16cid:durableId="671958914">
    <w:abstractNumId w:val="1"/>
  </w:num>
  <w:num w:numId="7" w16cid:durableId="1851793936">
    <w:abstractNumId w:val="2"/>
  </w:num>
  <w:num w:numId="8" w16cid:durableId="497157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21"/>
    <w:rsid w:val="00135448"/>
    <w:rsid w:val="00394EE8"/>
    <w:rsid w:val="004A3CB8"/>
    <w:rsid w:val="00754E1B"/>
    <w:rsid w:val="007F4DB7"/>
    <w:rsid w:val="008D6F75"/>
    <w:rsid w:val="008D7802"/>
    <w:rsid w:val="009973C7"/>
    <w:rsid w:val="00DC1521"/>
    <w:rsid w:val="00E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EC3"/>
  <w15:chartTrackingRefBased/>
  <w15:docId w15:val="{1F999544-6F5E-4148-B0C7-31EC4E5F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2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Šverko</dc:creator>
  <cp:keywords/>
  <dc:description/>
  <cp:lastModifiedBy>Marina Šverko</cp:lastModifiedBy>
  <cp:revision>5</cp:revision>
  <dcterms:created xsi:type="dcterms:W3CDTF">2024-04-15T07:08:00Z</dcterms:created>
  <dcterms:modified xsi:type="dcterms:W3CDTF">2024-04-25T11:50:00Z</dcterms:modified>
</cp:coreProperties>
</file>