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F66CA" w:rsidRDefault="002F66CA"/>
    <w:p w:rsidR="002F66CA" w:rsidRDefault="005A70B0">
      <w:r>
        <w:rPr>
          <w:noProof/>
          <w:lang w:eastAsia="hr-HR"/>
        </w:rPr>
        <w:drawing>
          <wp:inline distT="0" distB="0" distL="0" distR="0">
            <wp:extent cx="3028950" cy="1228725"/>
            <wp:effectExtent l="19050" t="0" r="0" b="0"/>
            <wp:docPr id="1" name="Slika 1" descr="GRB_VIDIKOV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_VIDIKOVAC"/>
                    <pic:cNvPicPr>
                      <a:picLocks noChangeAspect="1" noChangeArrowheads="1"/>
                    </pic:cNvPicPr>
                  </pic:nvPicPr>
                  <pic:blipFill>
                    <a:blip r:embed="rId8" cstate="print"/>
                    <a:srcRect/>
                    <a:stretch>
                      <a:fillRect/>
                    </a:stretch>
                  </pic:blipFill>
                  <pic:spPr bwMode="auto">
                    <a:xfrm>
                      <a:off x="0" y="0"/>
                      <a:ext cx="3028950" cy="1228725"/>
                    </a:xfrm>
                    <a:prstGeom prst="rect">
                      <a:avLst/>
                    </a:prstGeom>
                    <a:noFill/>
                    <a:ln w="9525">
                      <a:noFill/>
                      <a:miter lim="800000"/>
                      <a:headEnd/>
                      <a:tailEnd/>
                    </a:ln>
                  </pic:spPr>
                </pic:pic>
              </a:graphicData>
            </a:graphic>
          </wp:inline>
        </w:drawing>
      </w:r>
    </w:p>
    <w:tbl>
      <w:tblPr>
        <w:tblW w:w="5000" w:type="pct"/>
        <w:jc w:val="center"/>
        <w:tblLook w:val="04A0"/>
      </w:tblPr>
      <w:tblGrid>
        <w:gridCol w:w="9854"/>
      </w:tblGrid>
      <w:tr w:rsidR="00654D53">
        <w:trPr>
          <w:trHeight w:val="2880"/>
          <w:jc w:val="center"/>
        </w:trPr>
        <w:tc>
          <w:tcPr>
            <w:tcW w:w="5000" w:type="pct"/>
            <w:vAlign w:val="center"/>
          </w:tcPr>
          <w:p w:rsidR="003327F0" w:rsidRDefault="003327F0" w:rsidP="007063D1">
            <w:pPr>
              <w:pStyle w:val="Bezproreda"/>
              <w:rPr>
                <w:rFonts w:ascii="Times New Roman" w:hAnsi="Times New Roman"/>
                <w:i/>
                <w:caps/>
                <w:sz w:val="36"/>
                <w:szCs w:val="36"/>
              </w:rPr>
            </w:pPr>
          </w:p>
          <w:p w:rsidR="00D14D24" w:rsidRDefault="004D0E2A" w:rsidP="004D0E2A">
            <w:pPr>
              <w:spacing w:after="0"/>
              <w:ind w:left="360"/>
              <w:jc w:val="both"/>
              <w:rPr>
                <w:rFonts w:ascii="Times New Roman" w:eastAsia="Times New Roman" w:hAnsi="Times New Roman"/>
                <w:noProof/>
                <w:sz w:val="32"/>
                <w:szCs w:val="32"/>
                <w:lang w:eastAsia="hr-HR"/>
              </w:rPr>
            </w:pPr>
            <w:r w:rsidRPr="00ED7ECA">
              <w:rPr>
                <w:rFonts w:ascii="Times New Roman" w:eastAsia="Times New Roman" w:hAnsi="Times New Roman"/>
                <w:noProof/>
                <w:sz w:val="32"/>
                <w:szCs w:val="32"/>
                <w:lang w:eastAsia="hr-HR"/>
              </w:rPr>
              <w:t xml:space="preserve">Klasa: </w:t>
            </w:r>
            <w:r w:rsidR="00F85FDB">
              <w:rPr>
                <w:rFonts w:ascii="Times New Roman" w:eastAsia="Times New Roman" w:hAnsi="Times New Roman"/>
                <w:noProof/>
                <w:sz w:val="32"/>
                <w:szCs w:val="32"/>
                <w:lang w:eastAsia="hr-HR"/>
              </w:rPr>
              <w:t>400-01/24-01/1</w:t>
            </w:r>
          </w:p>
          <w:p w:rsidR="00D14D24" w:rsidRDefault="004D0E2A" w:rsidP="004D0E2A">
            <w:pPr>
              <w:spacing w:after="0"/>
              <w:ind w:left="360"/>
              <w:jc w:val="both"/>
              <w:rPr>
                <w:rFonts w:ascii="Times New Roman" w:eastAsia="Times New Roman" w:hAnsi="Times New Roman"/>
                <w:noProof/>
                <w:sz w:val="32"/>
                <w:szCs w:val="32"/>
                <w:lang w:eastAsia="hr-HR"/>
              </w:rPr>
            </w:pPr>
            <w:r w:rsidRPr="00ED7ECA">
              <w:rPr>
                <w:rFonts w:ascii="Times New Roman" w:eastAsia="Times New Roman" w:hAnsi="Times New Roman"/>
                <w:noProof/>
                <w:sz w:val="32"/>
                <w:szCs w:val="32"/>
                <w:lang w:eastAsia="hr-HR"/>
              </w:rPr>
              <w:t xml:space="preserve">Urbroj: </w:t>
            </w:r>
            <w:r w:rsidR="0081688E">
              <w:rPr>
                <w:rFonts w:ascii="Times New Roman" w:eastAsia="Times New Roman" w:hAnsi="Times New Roman"/>
                <w:noProof/>
                <w:sz w:val="32"/>
                <w:szCs w:val="32"/>
                <w:lang w:eastAsia="hr-HR"/>
              </w:rPr>
              <w:t>216</w:t>
            </w:r>
            <w:r w:rsidR="00F85FDB">
              <w:rPr>
                <w:rFonts w:ascii="Times New Roman" w:eastAsia="Times New Roman" w:hAnsi="Times New Roman"/>
                <w:noProof/>
                <w:sz w:val="32"/>
                <w:szCs w:val="32"/>
                <w:lang w:eastAsia="hr-HR"/>
              </w:rPr>
              <w:t>3-7-9-01/1-24-1</w:t>
            </w:r>
          </w:p>
          <w:p w:rsidR="007063D1" w:rsidRDefault="007063D1" w:rsidP="004D0E2A">
            <w:pPr>
              <w:spacing w:after="0"/>
              <w:ind w:left="360"/>
              <w:jc w:val="both"/>
              <w:rPr>
                <w:rFonts w:ascii="Times New Roman" w:eastAsia="Times New Roman" w:hAnsi="Times New Roman"/>
                <w:noProof/>
                <w:sz w:val="32"/>
                <w:szCs w:val="32"/>
                <w:lang w:eastAsia="hr-HR"/>
              </w:rPr>
            </w:pPr>
          </w:p>
          <w:p w:rsidR="004D0E2A" w:rsidRPr="007A14BE" w:rsidRDefault="004D0E2A" w:rsidP="004D0E2A">
            <w:pPr>
              <w:spacing w:after="0"/>
              <w:ind w:left="360"/>
              <w:jc w:val="both"/>
              <w:rPr>
                <w:rFonts w:ascii="Times New Roman" w:eastAsia="Times New Roman" w:hAnsi="Times New Roman"/>
                <w:sz w:val="32"/>
                <w:szCs w:val="32"/>
              </w:rPr>
            </w:pPr>
            <w:r>
              <w:rPr>
                <w:rFonts w:ascii="Times New Roman" w:eastAsia="Times New Roman" w:hAnsi="Times New Roman"/>
                <w:noProof/>
                <w:sz w:val="32"/>
                <w:szCs w:val="32"/>
                <w:lang w:eastAsia="hr-HR"/>
              </w:rPr>
              <w:t xml:space="preserve">Pula, </w:t>
            </w:r>
            <w:r w:rsidR="001C5B39">
              <w:rPr>
                <w:rFonts w:ascii="Times New Roman" w:eastAsia="Times New Roman" w:hAnsi="Times New Roman"/>
                <w:noProof/>
                <w:sz w:val="32"/>
                <w:szCs w:val="32"/>
                <w:lang w:eastAsia="hr-HR"/>
              </w:rPr>
              <w:t>3</w:t>
            </w:r>
            <w:r w:rsidR="00F85FDB">
              <w:rPr>
                <w:rFonts w:ascii="Times New Roman" w:eastAsia="Times New Roman" w:hAnsi="Times New Roman"/>
                <w:noProof/>
                <w:sz w:val="32"/>
                <w:szCs w:val="32"/>
                <w:lang w:eastAsia="hr-HR"/>
              </w:rPr>
              <w:t>1</w:t>
            </w:r>
            <w:r w:rsidRPr="007A14BE">
              <w:rPr>
                <w:rFonts w:ascii="Times New Roman" w:eastAsia="Times New Roman" w:hAnsi="Times New Roman"/>
                <w:noProof/>
                <w:sz w:val="32"/>
                <w:szCs w:val="32"/>
                <w:lang w:eastAsia="hr-HR"/>
              </w:rPr>
              <w:t xml:space="preserve">. </w:t>
            </w:r>
            <w:r w:rsidR="00D936AC">
              <w:rPr>
                <w:rFonts w:ascii="Times New Roman" w:eastAsia="Times New Roman" w:hAnsi="Times New Roman"/>
                <w:noProof/>
                <w:sz w:val="32"/>
                <w:szCs w:val="32"/>
                <w:lang w:eastAsia="hr-HR"/>
              </w:rPr>
              <w:t>siječnja</w:t>
            </w:r>
            <w:r w:rsidR="00D14D24">
              <w:rPr>
                <w:rFonts w:ascii="Times New Roman" w:eastAsia="Times New Roman" w:hAnsi="Times New Roman"/>
                <w:noProof/>
                <w:sz w:val="32"/>
                <w:szCs w:val="32"/>
                <w:lang w:eastAsia="hr-HR"/>
              </w:rPr>
              <w:t xml:space="preserve"> 20</w:t>
            </w:r>
            <w:r w:rsidR="0032770C">
              <w:rPr>
                <w:rFonts w:ascii="Times New Roman" w:eastAsia="Times New Roman" w:hAnsi="Times New Roman"/>
                <w:noProof/>
                <w:sz w:val="32"/>
                <w:szCs w:val="32"/>
                <w:lang w:eastAsia="hr-HR"/>
              </w:rPr>
              <w:t>2</w:t>
            </w:r>
            <w:r w:rsidR="001C5B39">
              <w:rPr>
                <w:rFonts w:ascii="Times New Roman" w:eastAsia="Times New Roman" w:hAnsi="Times New Roman"/>
                <w:noProof/>
                <w:sz w:val="32"/>
                <w:szCs w:val="32"/>
                <w:lang w:eastAsia="hr-HR"/>
              </w:rPr>
              <w:t>3</w:t>
            </w:r>
            <w:r w:rsidRPr="007A14BE">
              <w:rPr>
                <w:rFonts w:ascii="Times New Roman" w:eastAsia="Times New Roman" w:hAnsi="Times New Roman"/>
                <w:noProof/>
                <w:sz w:val="32"/>
                <w:szCs w:val="32"/>
                <w:lang w:eastAsia="hr-HR"/>
              </w:rPr>
              <w:t>. godine</w:t>
            </w:r>
          </w:p>
          <w:p w:rsidR="003327F0" w:rsidRDefault="003327F0" w:rsidP="004D0E2A">
            <w:pPr>
              <w:pStyle w:val="Bezproreda"/>
              <w:rPr>
                <w:rFonts w:ascii="Times New Roman" w:hAnsi="Times New Roman"/>
                <w:i/>
                <w:caps/>
                <w:sz w:val="36"/>
                <w:szCs w:val="36"/>
              </w:rPr>
            </w:pPr>
          </w:p>
          <w:p w:rsidR="003327F0" w:rsidRDefault="003327F0" w:rsidP="003327F0">
            <w:pPr>
              <w:pStyle w:val="Bezproreda"/>
              <w:jc w:val="center"/>
              <w:rPr>
                <w:rFonts w:ascii="Times New Roman" w:hAnsi="Times New Roman"/>
                <w:i/>
                <w:caps/>
                <w:sz w:val="36"/>
                <w:szCs w:val="36"/>
              </w:rPr>
            </w:pPr>
          </w:p>
          <w:p w:rsidR="00523E36" w:rsidRPr="007063D1" w:rsidRDefault="00654D53" w:rsidP="003327F0">
            <w:pPr>
              <w:pStyle w:val="Bezproreda"/>
              <w:jc w:val="center"/>
              <w:rPr>
                <w:rFonts w:ascii="Times New Roman" w:hAnsi="Times New Roman"/>
                <w:b/>
                <w:caps/>
                <w:sz w:val="44"/>
                <w:szCs w:val="44"/>
              </w:rPr>
            </w:pPr>
            <w:r w:rsidRPr="007063D1">
              <w:rPr>
                <w:rFonts w:ascii="Times New Roman" w:hAnsi="Times New Roman"/>
                <w:b/>
                <w:caps/>
                <w:sz w:val="44"/>
                <w:szCs w:val="44"/>
              </w:rPr>
              <w:t>OŠ VIDIKOVAC</w:t>
            </w:r>
          </w:p>
          <w:p w:rsidR="00BB244D" w:rsidRPr="007063D1" w:rsidRDefault="001A556D" w:rsidP="007063D1">
            <w:pPr>
              <w:tabs>
                <w:tab w:val="left" w:pos="4260"/>
              </w:tabs>
              <w:spacing w:line="240" w:lineRule="auto"/>
              <w:jc w:val="center"/>
              <w:rPr>
                <w:rFonts w:ascii="Times New Roman" w:hAnsi="Times New Roman"/>
                <w:b/>
                <w:sz w:val="48"/>
                <w:szCs w:val="48"/>
              </w:rPr>
            </w:pPr>
            <w:r>
              <w:rPr>
                <w:rFonts w:ascii="Times New Roman" w:hAnsi="Times New Roman"/>
                <w:b/>
                <w:sz w:val="44"/>
                <w:szCs w:val="44"/>
              </w:rPr>
              <w:t>V. NAZORA 49</w:t>
            </w:r>
            <w:r w:rsidR="00B347F4" w:rsidRPr="007063D1">
              <w:rPr>
                <w:rFonts w:ascii="Times New Roman" w:hAnsi="Times New Roman"/>
                <w:b/>
                <w:sz w:val="44"/>
                <w:szCs w:val="44"/>
              </w:rPr>
              <w:t>, PULA</w:t>
            </w:r>
          </w:p>
        </w:tc>
      </w:tr>
      <w:tr w:rsidR="00654D53">
        <w:trPr>
          <w:trHeight w:val="1440"/>
          <w:jc w:val="center"/>
        </w:trPr>
        <w:tc>
          <w:tcPr>
            <w:tcW w:w="5000" w:type="pct"/>
            <w:tcBorders>
              <w:bottom w:val="single" w:sz="4" w:space="0" w:color="4F81BD"/>
            </w:tcBorders>
            <w:vAlign w:val="center"/>
          </w:tcPr>
          <w:p w:rsidR="00A754C3" w:rsidRPr="00DC4B2E" w:rsidRDefault="00EF6A79" w:rsidP="00A754C3">
            <w:pPr>
              <w:pStyle w:val="Bezproreda"/>
              <w:jc w:val="center"/>
              <w:rPr>
                <w:rFonts w:ascii="Times New Roman" w:hAnsi="Times New Roman"/>
                <w:b/>
                <w:sz w:val="44"/>
                <w:szCs w:val="44"/>
              </w:rPr>
            </w:pPr>
            <w:r w:rsidRPr="00DC4B2E">
              <w:rPr>
                <w:rFonts w:ascii="Times New Roman" w:hAnsi="Times New Roman"/>
                <w:b/>
                <w:sz w:val="44"/>
                <w:szCs w:val="44"/>
              </w:rPr>
              <w:t>Bilješke uz financijsk</w:t>
            </w:r>
            <w:r w:rsidR="00A754C3">
              <w:rPr>
                <w:rFonts w:ascii="Times New Roman" w:hAnsi="Times New Roman"/>
                <w:b/>
                <w:sz w:val="44"/>
                <w:szCs w:val="44"/>
              </w:rPr>
              <w:t>e</w:t>
            </w:r>
            <w:r w:rsidRPr="00DC4B2E">
              <w:rPr>
                <w:rFonts w:ascii="Times New Roman" w:hAnsi="Times New Roman"/>
                <w:b/>
                <w:sz w:val="44"/>
                <w:szCs w:val="44"/>
              </w:rPr>
              <w:t xml:space="preserve"> izvještaj</w:t>
            </w:r>
            <w:r w:rsidR="00A754C3">
              <w:rPr>
                <w:rFonts w:ascii="Times New Roman" w:hAnsi="Times New Roman"/>
                <w:b/>
                <w:sz w:val="44"/>
                <w:szCs w:val="44"/>
              </w:rPr>
              <w:t>e za</w:t>
            </w:r>
          </w:p>
          <w:p w:rsidR="00654D53" w:rsidRPr="00BB244D" w:rsidRDefault="00476B0B" w:rsidP="000A1966">
            <w:pPr>
              <w:pStyle w:val="Bezproreda"/>
              <w:jc w:val="center"/>
              <w:rPr>
                <w:rFonts w:ascii="Times New Roman" w:hAnsi="Times New Roman"/>
                <w:i/>
                <w:sz w:val="80"/>
                <w:szCs w:val="80"/>
              </w:rPr>
            </w:pPr>
            <w:r>
              <w:rPr>
                <w:rFonts w:ascii="Times New Roman" w:hAnsi="Times New Roman"/>
                <w:b/>
                <w:sz w:val="44"/>
                <w:szCs w:val="44"/>
              </w:rPr>
              <w:t>202</w:t>
            </w:r>
            <w:r w:rsidR="000A1966">
              <w:rPr>
                <w:rFonts w:ascii="Times New Roman" w:hAnsi="Times New Roman"/>
                <w:b/>
                <w:sz w:val="44"/>
                <w:szCs w:val="44"/>
              </w:rPr>
              <w:t>3</w:t>
            </w:r>
            <w:r w:rsidR="00EF6A79" w:rsidRPr="00DC4B2E">
              <w:rPr>
                <w:rFonts w:ascii="Times New Roman" w:hAnsi="Times New Roman"/>
                <w:b/>
                <w:sz w:val="44"/>
                <w:szCs w:val="44"/>
              </w:rPr>
              <w:t>. godin</w:t>
            </w:r>
            <w:r w:rsidR="00A754C3">
              <w:rPr>
                <w:rFonts w:ascii="Times New Roman" w:hAnsi="Times New Roman"/>
                <w:b/>
                <w:sz w:val="44"/>
                <w:szCs w:val="44"/>
              </w:rPr>
              <w:t>u</w:t>
            </w:r>
          </w:p>
        </w:tc>
      </w:tr>
      <w:tr w:rsidR="00654D53">
        <w:trPr>
          <w:trHeight w:val="720"/>
          <w:jc w:val="center"/>
        </w:trPr>
        <w:tc>
          <w:tcPr>
            <w:tcW w:w="5000" w:type="pct"/>
            <w:tcBorders>
              <w:top w:val="single" w:sz="4" w:space="0" w:color="4F81BD"/>
            </w:tcBorders>
            <w:vAlign w:val="center"/>
          </w:tcPr>
          <w:p w:rsidR="00654D53" w:rsidRPr="00B347F4" w:rsidRDefault="00654D53" w:rsidP="00A754C3">
            <w:pPr>
              <w:pStyle w:val="Bezproreda"/>
              <w:jc w:val="center"/>
              <w:rPr>
                <w:rFonts w:ascii="Times New Roman" w:hAnsi="Times New Roman"/>
                <w:i/>
                <w:sz w:val="36"/>
                <w:szCs w:val="36"/>
              </w:rPr>
            </w:pPr>
            <w:r w:rsidRPr="00B347F4">
              <w:rPr>
                <w:rFonts w:ascii="Times New Roman" w:hAnsi="Times New Roman"/>
                <w:i/>
                <w:sz w:val="36"/>
                <w:szCs w:val="36"/>
              </w:rPr>
              <w:t>OIB: 25275875455; MB: 03203603; RKP: 10942</w:t>
            </w:r>
          </w:p>
        </w:tc>
      </w:tr>
      <w:tr w:rsidR="00654D53">
        <w:trPr>
          <w:trHeight w:val="360"/>
          <w:jc w:val="center"/>
        </w:trPr>
        <w:tc>
          <w:tcPr>
            <w:tcW w:w="5000" w:type="pct"/>
            <w:vAlign w:val="center"/>
          </w:tcPr>
          <w:p w:rsidR="00654D53" w:rsidRPr="00B347F4" w:rsidRDefault="00BA57F1">
            <w:pPr>
              <w:pStyle w:val="Bezproreda"/>
              <w:jc w:val="center"/>
              <w:rPr>
                <w:rFonts w:ascii="Times New Roman" w:hAnsi="Times New Roman"/>
                <w:i/>
                <w:sz w:val="36"/>
                <w:szCs w:val="36"/>
              </w:rPr>
            </w:pPr>
            <w:r w:rsidRPr="00B347F4">
              <w:rPr>
                <w:rFonts w:ascii="Times New Roman" w:hAnsi="Times New Roman"/>
                <w:i/>
                <w:sz w:val="36"/>
                <w:szCs w:val="36"/>
              </w:rPr>
              <w:t>RAZINA: 31; RAZDJE</w:t>
            </w:r>
            <w:r w:rsidR="002F66CA">
              <w:rPr>
                <w:rFonts w:ascii="Times New Roman" w:hAnsi="Times New Roman"/>
                <w:i/>
                <w:sz w:val="36"/>
                <w:szCs w:val="36"/>
              </w:rPr>
              <w:t>L</w:t>
            </w:r>
            <w:r w:rsidRPr="00B347F4">
              <w:rPr>
                <w:rFonts w:ascii="Times New Roman" w:hAnsi="Times New Roman"/>
                <w:i/>
                <w:sz w:val="36"/>
                <w:szCs w:val="36"/>
              </w:rPr>
              <w:t>: 000; DJELATNOST</w:t>
            </w:r>
            <w:r w:rsidR="004F40D0">
              <w:rPr>
                <w:rFonts w:ascii="Times New Roman" w:hAnsi="Times New Roman"/>
                <w:i/>
                <w:sz w:val="36"/>
                <w:szCs w:val="36"/>
              </w:rPr>
              <w:t>:</w:t>
            </w:r>
            <w:r w:rsidRPr="00B347F4">
              <w:rPr>
                <w:rFonts w:ascii="Times New Roman" w:hAnsi="Times New Roman"/>
                <w:i/>
                <w:sz w:val="36"/>
                <w:szCs w:val="36"/>
              </w:rPr>
              <w:t xml:space="preserve"> 8520</w:t>
            </w:r>
          </w:p>
          <w:p w:rsidR="00BA57F1" w:rsidRPr="00B347F4" w:rsidRDefault="00BA57F1">
            <w:pPr>
              <w:pStyle w:val="Bezproreda"/>
              <w:jc w:val="center"/>
              <w:rPr>
                <w:rFonts w:ascii="Times New Roman" w:hAnsi="Times New Roman"/>
                <w:i/>
                <w:sz w:val="36"/>
                <w:szCs w:val="36"/>
              </w:rPr>
            </w:pPr>
          </w:p>
        </w:tc>
      </w:tr>
      <w:tr w:rsidR="00654D53">
        <w:trPr>
          <w:trHeight w:val="360"/>
          <w:jc w:val="center"/>
        </w:trPr>
        <w:tc>
          <w:tcPr>
            <w:tcW w:w="5000" w:type="pct"/>
            <w:vAlign w:val="center"/>
          </w:tcPr>
          <w:p w:rsidR="00654D53" w:rsidRPr="00B347F4" w:rsidRDefault="00BB244D">
            <w:pPr>
              <w:pStyle w:val="Bezproreda"/>
              <w:jc w:val="center"/>
              <w:rPr>
                <w:rFonts w:ascii="Times New Roman" w:hAnsi="Times New Roman"/>
                <w:bCs/>
                <w:i/>
                <w:sz w:val="32"/>
                <w:szCs w:val="32"/>
              </w:rPr>
            </w:pPr>
            <w:r w:rsidRPr="00B347F4">
              <w:rPr>
                <w:rFonts w:ascii="Times New Roman" w:hAnsi="Times New Roman"/>
                <w:bCs/>
                <w:i/>
                <w:sz w:val="32"/>
                <w:szCs w:val="32"/>
              </w:rPr>
              <w:t xml:space="preserve">Zakonski predstavnik: </w:t>
            </w:r>
            <w:r w:rsidR="001C5B39">
              <w:rPr>
                <w:rFonts w:ascii="Times New Roman" w:hAnsi="Times New Roman"/>
                <w:bCs/>
                <w:i/>
                <w:sz w:val="32"/>
                <w:szCs w:val="32"/>
              </w:rPr>
              <w:t>mag.prim.educ. Ana Bačić</w:t>
            </w:r>
          </w:p>
          <w:p w:rsidR="003044C5" w:rsidRPr="00B347F4" w:rsidRDefault="003044C5">
            <w:pPr>
              <w:pStyle w:val="Bezproreda"/>
              <w:jc w:val="center"/>
              <w:rPr>
                <w:rFonts w:ascii="Times New Roman" w:hAnsi="Times New Roman"/>
                <w:bCs/>
                <w:i/>
                <w:sz w:val="32"/>
                <w:szCs w:val="32"/>
              </w:rPr>
            </w:pPr>
          </w:p>
          <w:p w:rsidR="00EF6A79" w:rsidRPr="00B347F4" w:rsidRDefault="00EF6A79">
            <w:pPr>
              <w:pStyle w:val="Bezproreda"/>
              <w:jc w:val="center"/>
              <w:rPr>
                <w:rFonts w:ascii="Times New Roman" w:hAnsi="Times New Roman"/>
                <w:bCs/>
                <w:i/>
                <w:sz w:val="32"/>
                <w:szCs w:val="32"/>
              </w:rPr>
            </w:pPr>
            <w:r w:rsidRPr="00B347F4">
              <w:rPr>
                <w:rFonts w:ascii="Times New Roman" w:hAnsi="Times New Roman"/>
                <w:bCs/>
                <w:i/>
                <w:sz w:val="32"/>
                <w:szCs w:val="32"/>
              </w:rPr>
              <w:t xml:space="preserve">Sastavila: </w:t>
            </w:r>
            <w:r w:rsidR="00ED309A">
              <w:rPr>
                <w:rFonts w:ascii="Times New Roman" w:hAnsi="Times New Roman"/>
                <w:bCs/>
                <w:i/>
                <w:sz w:val="32"/>
                <w:szCs w:val="32"/>
              </w:rPr>
              <w:t xml:space="preserve">mag.oec. </w:t>
            </w:r>
            <w:r w:rsidR="00D14D24">
              <w:rPr>
                <w:rFonts w:ascii="Times New Roman" w:hAnsi="Times New Roman"/>
                <w:bCs/>
                <w:i/>
                <w:sz w:val="32"/>
                <w:szCs w:val="32"/>
              </w:rPr>
              <w:t xml:space="preserve">Marina </w:t>
            </w:r>
            <w:r w:rsidR="005D23E0">
              <w:rPr>
                <w:rFonts w:ascii="Times New Roman" w:hAnsi="Times New Roman"/>
                <w:bCs/>
                <w:i/>
                <w:sz w:val="32"/>
                <w:szCs w:val="32"/>
              </w:rPr>
              <w:t>Šverko</w:t>
            </w:r>
          </w:p>
          <w:p w:rsidR="003044C5" w:rsidRPr="00B347F4" w:rsidRDefault="003044C5">
            <w:pPr>
              <w:pStyle w:val="Bezproreda"/>
              <w:jc w:val="center"/>
              <w:rPr>
                <w:rFonts w:ascii="Times New Roman" w:hAnsi="Times New Roman"/>
                <w:bCs/>
                <w:i/>
                <w:sz w:val="32"/>
                <w:szCs w:val="32"/>
              </w:rPr>
            </w:pPr>
          </w:p>
        </w:tc>
      </w:tr>
      <w:tr w:rsidR="00654D53">
        <w:trPr>
          <w:trHeight w:val="360"/>
          <w:jc w:val="center"/>
        </w:trPr>
        <w:tc>
          <w:tcPr>
            <w:tcW w:w="5000" w:type="pct"/>
            <w:vAlign w:val="center"/>
          </w:tcPr>
          <w:p w:rsidR="00654D53" w:rsidRPr="00B347F4" w:rsidRDefault="001C5B39" w:rsidP="00F85FDB">
            <w:pPr>
              <w:pStyle w:val="Bezproreda"/>
              <w:jc w:val="center"/>
              <w:rPr>
                <w:rFonts w:ascii="Times New Roman" w:hAnsi="Times New Roman"/>
                <w:bCs/>
                <w:i/>
                <w:sz w:val="32"/>
                <w:szCs w:val="32"/>
              </w:rPr>
            </w:pPr>
            <w:r>
              <w:rPr>
                <w:rFonts w:ascii="Times New Roman" w:hAnsi="Times New Roman"/>
                <w:bCs/>
                <w:i/>
                <w:sz w:val="32"/>
                <w:szCs w:val="32"/>
              </w:rPr>
              <w:t>3</w:t>
            </w:r>
            <w:r w:rsidR="00F85FDB">
              <w:rPr>
                <w:rFonts w:ascii="Times New Roman" w:hAnsi="Times New Roman"/>
                <w:bCs/>
                <w:i/>
                <w:sz w:val="32"/>
                <w:szCs w:val="32"/>
              </w:rPr>
              <w:t>1</w:t>
            </w:r>
            <w:r w:rsidR="00B37DFD">
              <w:rPr>
                <w:rFonts w:ascii="Times New Roman" w:hAnsi="Times New Roman"/>
                <w:bCs/>
                <w:i/>
                <w:sz w:val="32"/>
                <w:szCs w:val="32"/>
              </w:rPr>
              <w:t>.</w:t>
            </w:r>
            <w:r w:rsidR="00D936AC">
              <w:rPr>
                <w:rFonts w:ascii="Times New Roman" w:hAnsi="Times New Roman"/>
                <w:bCs/>
                <w:i/>
                <w:sz w:val="32"/>
                <w:szCs w:val="32"/>
              </w:rPr>
              <w:t xml:space="preserve"> siječnja</w:t>
            </w:r>
            <w:r w:rsidR="00C129F7">
              <w:rPr>
                <w:rFonts w:ascii="Times New Roman" w:hAnsi="Times New Roman"/>
                <w:bCs/>
                <w:i/>
                <w:sz w:val="32"/>
                <w:szCs w:val="32"/>
              </w:rPr>
              <w:t xml:space="preserve"> </w:t>
            </w:r>
            <w:r w:rsidR="0032770C">
              <w:rPr>
                <w:rFonts w:ascii="Times New Roman" w:hAnsi="Times New Roman"/>
                <w:bCs/>
                <w:i/>
                <w:sz w:val="32"/>
                <w:szCs w:val="32"/>
              </w:rPr>
              <w:t>202</w:t>
            </w:r>
            <w:r w:rsidR="000A1966">
              <w:rPr>
                <w:rFonts w:ascii="Times New Roman" w:hAnsi="Times New Roman"/>
                <w:bCs/>
                <w:i/>
                <w:sz w:val="32"/>
                <w:szCs w:val="32"/>
              </w:rPr>
              <w:t>4</w:t>
            </w:r>
            <w:r w:rsidR="00655BFB">
              <w:rPr>
                <w:rFonts w:ascii="Times New Roman" w:hAnsi="Times New Roman"/>
                <w:bCs/>
                <w:i/>
                <w:sz w:val="32"/>
                <w:szCs w:val="32"/>
              </w:rPr>
              <w:t>. godine</w:t>
            </w:r>
          </w:p>
        </w:tc>
      </w:tr>
    </w:tbl>
    <w:p w:rsidR="00830227" w:rsidRPr="00B37DFD" w:rsidRDefault="00830227" w:rsidP="00B37DFD"/>
    <w:tbl>
      <w:tblPr>
        <w:tblpPr w:leftFromText="187" w:rightFromText="187" w:vertAnchor="page" w:horzAnchor="margin" w:tblpY="13726"/>
        <w:tblW w:w="5000" w:type="pct"/>
        <w:tblLook w:val="04A0"/>
      </w:tblPr>
      <w:tblGrid>
        <w:gridCol w:w="9854"/>
      </w:tblGrid>
      <w:tr w:rsidR="00577787" w:rsidRPr="00BB244D">
        <w:tc>
          <w:tcPr>
            <w:tcW w:w="5000" w:type="pct"/>
          </w:tcPr>
          <w:p w:rsidR="0083041B" w:rsidRDefault="00771510" w:rsidP="00577787">
            <w:pPr>
              <w:pStyle w:val="Bezproreda"/>
              <w:spacing w:line="360" w:lineRule="auto"/>
              <w:rPr>
                <w:rFonts w:ascii="Times New Roman" w:hAnsi="Times New Roman"/>
                <w:i/>
                <w:sz w:val="24"/>
                <w:szCs w:val="24"/>
              </w:rPr>
            </w:pPr>
            <w:r w:rsidRPr="0083041B">
              <w:rPr>
                <w:rFonts w:ascii="Times New Roman" w:hAnsi="Times New Roman"/>
                <w:i/>
                <w:sz w:val="24"/>
                <w:szCs w:val="24"/>
              </w:rPr>
              <w:t>Bilješke uz obrazac PR-</w:t>
            </w:r>
            <w:r w:rsidR="00577787" w:rsidRPr="0083041B">
              <w:rPr>
                <w:rFonts w:ascii="Times New Roman" w:hAnsi="Times New Roman"/>
                <w:i/>
                <w:sz w:val="24"/>
                <w:szCs w:val="24"/>
              </w:rPr>
              <w:t>RAS</w:t>
            </w:r>
          </w:p>
          <w:p w:rsidR="00577787" w:rsidRPr="0083041B" w:rsidRDefault="0083041B" w:rsidP="00577787">
            <w:pPr>
              <w:pStyle w:val="Bezproreda"/>
              <w:spacing w:line="360" w:lineRule="auto"/>
              <w:rPr>
                <w:rFonts w:ascii="Times New Roman" w:hAnsi="Times New Roman"/>
                <w:i/>
                <w:sz w:val="24"/>
                <w:szCs w:val="24"/>
              </w:rPr>
            </w:pPr>
            <w:r>
              <w:rPr>
                <w:rFonts w:ascii="Times New Roman" w:hAnsi="Times New Roman"/>
                <w:i/>
                <w:sz w:val="24"/>
                <w:szCs w:val="24"/>
              </w:rPr>
              <w:t xml:space="preserve">Bilješke uz obrazac </w:t>
            </w:r>
            <w:r w:rsidR="00197D16">
              <w:rPr>
                <w:rFonts w:ascii="Times New Roman" w:hAnsi="Times New Roman"/>
                <w:i/>
                <w:sz w:val="24"/>
                <w:szCs w:val="24"/>
              </w:rPr>
              <w:t>RAS - funkcijski</w:t>
            </w:r>
            <w:r w:rsidR="00577787" w:rsidRPr="0083041B">
              <w:rPr>
                <w:rFonts w:ascii="Times New Roman" w:hAnsi="Times New Roman"/>
                <w:i/>
                <w:sz w:val="24"/>
                <w:szCs w:val="24"/>
              </w:rPr>
              <w:t xml:space="preserve"> </w:t>
            </w:r>
          </w:p>
          <w:p w:rsidR="00B37DFD" w:rsidRPr="0083041B" w:rsidRDefault="00B37DFD" w:rsidP="00577787">
            <w:pPr>
              <w:pStyle w:val="Bezproreda"/>
              <w:spacing w:line="360" w:lineRule="auto"/>
              <w:rPr>
                <w:rFonts w:ascii="Times New Roman" w:hAnsi="Times New Roman"/>
                <w:i/>
                <w:sz w:val="24"/>
                <w:szCs w:val="24"/>
              </w:rPr>
            </w:pPr>
            <w:r w:rsidRPr="0083041B">
              <w:rPr>
                <w:rFonts w:ascii="Times New Roman" w:hAnsi="Times New Roman"/>
                <w:i/>
                <w:sz w:val="24"/>
                <w:szCs w:val="24"/>
              </w:rPr>
              <w:t>Bilješke uz obrazac BIL</w:t>
            </w:r>
          </w:p>
          <w:p w:rsidR="00577787" w:rsidRPr="0083041B" w:rsidRDefault="00577787" w:rsidP="00577787">
            <w:pPr>
              <w:pStyle w:val="Bezproreda"/>
              <w:spacing w:line="360" w:lineRule="auto"/>
              <w:rPr>
                <w:rFonts w:ascii="Times New Roman" w:hAnsi="Times New Roman"/>
                <w:i/>
                <w:sz w:val="24"/>
                <w:szCs w:val="24"/>
              </w:rPr>
            </w:pPr>
            <w:r w:rsidRPr="0083041B">
              <w:rPr>
                <w:rFonts w:ascii="Times New Roman" w:hAnsi="Times New Roman"/>
                <w:i/>
                <w:sz w:val="24"/>
                <w:szCs w:val="24"/>
              </w:rPr>
              <w:t>Bilješke uz obrazac OBVEZE</w:t>
            </w:r>
          </w:p>
          <w:p w:rsidR="008113FE" w:rsidRPr="00D45D05" w:rsidRDefault="00B37DFD" w:rsidP="00577787">
            <w:pPr>
              <w:pStyle w:val="Bezproreda"/>
              <w:spacing w:line="360" w:lineRule="auto"/>
              <w:rPr>
                <w:rFonts w:ascii="Times New Roman" w:hAnsi="Times New Roman"/>
                <w:i/>
                <w:sz w:val="24"/>
                <w:szCs w:val="24"/>
              </w:rPr>
            </w:pPr>
            <w:r w:rsidRPr="0083041B">
              <w:rPr>
                <w:rFonts w:ascii="Times New Roman" w:hAnsi="Times New Roman"/>
                <w:i/>
                <w:sz w:val="24"/>
                <w:szCs w:val="24"/>
              </w:rPr>
              <w:t>Bilješke uz obrazac P-VRIO</w:t>
            </w:r>
          </w:p>
        </w:tc>
      </w:tr>
    </w:tbl>
    <w:p w:rsidR="007063D1" w:rsidRDefault="007063D1" w:rsidP="00D4670E">
      <w:pPr>
        <w:jc w:val="center"/>
        <w:rPr>
          <w:rFonts w:ascii="Times New Roman" w:hAnsi="Times New Roman"/>
          <w:b/>
          <w:sz w:val="32"/>
          <w:szCs w:val="32"/>
        </w:rPr>
      </w:pPr>
    </w:p>
    <w:p w:rsidR="00432CF3" w:rsidRPr="00DC4B2E" w:rsidRDefault="00771510" w:rsidP="00D4670E">
      <w:pPr>
        <w:jc w:val="center"/>
        <w:rPr>
          <w:rFonts w:ascii="Times New Roman" w:hAnsi="Times New Roman"/>
          <w:b/>
          <w:sz w:val="32"/>
          <w:szCs w:val="32"/>
        </w:rPr>
      </w:pPr>
      <w:r w:rsidRPr="00DC4B2E">
        <w:rPr>
          <w:rFonts w:ascii="Times New Roman" w:hAnsi="Times New Roman"/>
          <w:b/>
          <w:sz w:val="32"/>
          <w:szCs w:val="32"/>
        </w:rPr>
        <w:lastRenderedPageBreak/>
        <w:t>Bilješke uz obrazac PR-</w:t>
      </w:r>
      <w:r w:rsidR="003F25ED" w:rsidRPr="00DC4B2E">
        <w:rPr>
          <w:rFonts w:ascii="Times New Roman" w:hAnsi="Times New Roman"/>
          <w:b/>
          <w:sz w:val="32"/>
          <w:szCs w:val="32"/>
        </w:rPr>
        <w:t>RAS</w:t>
      </w:r>
    </w:p>
    <w:p w:rsidR="00703B4B" w:rsidRDefault="00703B4B" w:rsidP="00B02D61">
      <w:pPr>
        <w:spacing w:after="0" w:line="360" w:lineRule="auto"/>
        <w:jc w:val="both"/>
        <w:rPr>
          <w:rFonts w:ascii="Times New Roman" w:hAnsi="Times New Roman"/>
          <w:sz w:val="24"/>
          <w:szCs w:val="24"/>
        </w:rPr>
      </w:pPr>
    </w:p>
    <w:p w:rsidR="00703B4B" w:rsidRDefault="00EB4B6C" w:rsidP="00B02D61">
      <w:pPr>
        <w:spacing w:after="0" w:line="360" w:lineRule="auto"/>
        <w:jc w:val="both"/>
        <w:rPr>
          <w:rFonts w:ascii="Times New Roman" w:hAnsi="Times New Roman"/>
          <w:sz w:val="24"/>
          <w:szCs w:val="24"/>
        </w:rPr>
      </w:pPr>
      <w:r w:rsidRPr="00BF49E1">
        <w:rPr>
          <w:rFonts w:ascii="Times New Roman" w:hAnsi="Times New Roman"/>
          <w:sz w:val="24"/>
          <w:szCs w:val="24"/>
        </w:rPr>
        <w:t xml:space="preserve">Ukupno ostvareni prihodi i primici za razdoblje </w:t>
      </w:r>
      <w:r w:rsidR="005D23E0">
        <w:rPr>
          <w:rFonts w:ascii="Times New Roman" w:hAnsi="Times New Roman"/>
          <w:sz w:val="24"/>
          <w:szCs w:val="24"/>
        </w:rPr>
        <w:t xml:space="preserve">od </w:t>
      </w:r>
      <w:r w:rsidRPr="00BF49E1">
        <w:rPr>
          <w:rFonts w:ascii="Times New Roman" w:hAnsi="Times New Roman"/>
          <w:sz w:val="24"/>
          <w:szCs w:val="24"/>
        </w:rPr>
        <w:t>01. si</w:t>
      </w:r>
      <w:r w:rsidR="00606625" w:rsidRPr="00BF49E1">
        <w:rPr>
          <w:rFonts w:ascii="Times New Roman" w:hAnsi="Times New Roman"/>
          <w:sz w:val="24"/>
          <w:szCs w:val="24"/>
        </w:rPr>
        <w:t>ječnja do 31</w:t>
      </w:r>
      <w:r w:rsidRPr="00BF49E1">
        <w:rPr>
          <w:rFonts w:ascii="Times New Roman" w:hAnsi="Times New Roman"/>
          <w:sz w:val="24"/>
          <w:szCs w:val="24"/>
        </w:rPr>
        <w:t xml:space="preserve">. </w:t>
      </w:r>
      <w:r w:rsidR="00606625" w:rsidRPr="00BF49E1">
        <w:rPr>
          <w:rFonts w:ascii="Times New Roman" w:hAnsi="Times New Roman"/>
          <w:sz w:val="24"/>
          <w:szCs w:val="24"/>
        </w:rPr>
        <w:t>prosinca</w:t>
      </w:r>
      <w:r w:rsidR="00761B6C">
        <w:rPr>
          <w:rFonts w:ascii="Times New Roman" w:hAnsi="Times New Roman"/>
          <w:sz w:val="24"/>
          <w:szCs w:val="24"/>
        </w:rPr>
        <w:t xml:space="preserve"> 202</w:t>
      </w:r>
      <w:r w:rsidR="000A1966">
        <w:rPr>
          <w:rFonts w:ascii="Times New Roman" w:hAnsi="Times New Roman"/>
          <w:sz w:val="24"/>
          <w:szCs w:val="24"/>
        </w:rPr>
        <w:t>3</w:t>
      </w:r>
      <w:r w:rsidR="00703F5C">
        <w:rPr>
          <w:rFonts w:ascii="Times New Roman" w:hAnsi="Times New Roman"/>
          <w:sz w:val="24"/>
          <w:szCs w:val="24"/>
        </w:rPr>
        <w:t xml:space="preserve">. godine iznose </w:t>
      </w:r>
      <w:r w:rsidR="000A1966" w:rsidRPr="000A1966">
        <w:rPr>
          <w:rFonts w:ascii="Times New Roman" w:hAnsi="Times New Roman"/>
          <w:b/>
          <w:sz w:val="24"/>
          <w:szCs w:val="24"/>
        </w:rPr>
        <w:t>2.010.040,56</w:t>
      </w:r>
      <w:r w:rsidR="00BC229A" w:rsidRPr="000A1966">
        <w:rPr>
          <w:rFonts w:ascii="Times New Roman" w:hAnsi="Times New Roman"/>
          <w:b/>
          <w:sz w:val="24"/>
          <w:szCs w:val="24"/>
        </w:rPr>
        <w:t xml:space="preserve"> </w:t>
      </w:r>
      <w:r w:rsidR="000A1966">
        <w:rPr>
          <w:rFonts w:ascii="Times New Roman" w:hAnsi="Times New Roman"/>
          <w:sz w:val="24"/>
          <w:szCs w:val="24"/>
        </w:rPr>
        <w:t>eura,</w:t>
      </w:r>
      <w:r w:rsidRPr="00BF49E1">
        <w:rPr>
          <w:rFonts w:ascii="Times New Roman" w:hAnsi="Times New Roman"/>
          <w:sz w:val="24"/>
          <w:szCs w:val="24"/>
        </w:rPr>
        <w:t xml:space="preserve"> dok ukupno os</w:t>
      </w:r>
      <w:r w:rsidR="00703F5C">
        <w:rPr>
          <w:rFonts w:ascii="Times New Roman" w:hAnsi="Times New Roman"/>
          <w:sz w:val="24"/>
          <w:szCs w:val="24"/>
        </w:rPr>
        <w:t xml:space="preserve">tvareni rashodi i izdaci iznose </w:t>
      </w:r>
      <w:r w:rsidR="000A1966" w:rsidRPr="000A1966">
        <w:rPr>
          <w:rFonts w:ascii="Times New Roman" w:hAnsi="Times New Roman"/>
          <w:b/>
          <w:sz w:val="24"/>
          <w:szCs w:val="24"/>
        </w:rPr>
        <w:t>1.994.792,51</w:t>
      </w:r>
      <w:r w:rsidR="00BC229A" w:rsidRPr="00BF49E1">
        <w:rPr>
          <w:rFonts w:ascii="Times New Roman" w:hAnsi="Times New Roman"/>
          <w:sz w:val="24"/>
          <w:szCs w:val="24"/>
        </w:rPr>
        <w:t xml:space="preserve"> </w:t>
      </w:r>
      <w:r w:rsidR="000A1966">
        <w:rPr>
          <w:rFonts w:ascii="Times New Roman" w:hAnsi="Times New Roman"/>
          <w:sz w:val="24"/>
          <w:szCs w:val="24"/>
        </w:rPr>
        <w:t>eura</w:t>
      </w:r>
      <w:r w:rsidR="005D23E0">
        <w:rPr>
          <w:rFonts w:ascii="Times New Roman" w:hAnsi="Times New Roman"/>
          <w:sz w:val="24"/>
          <w:szCs w:val="24"/>
        </w:rPr>
        <w:t xml:space="preserve">. </w:t>
      </w:r>
    </w:p>
    <w:p w:rsidR="00703B4B" w:rsidRDefault="00703B4B" w:rsidP="00B02D61">
      <w:pPr>
        <w:spacing w:after="0" w:line="360" w:lineRule="auto"/>
        <w:jc w:val="both"/>
        <w:rPr>
          <w:rFonts w:ascii="Times New Roman" w:hAnsi="Times New Roman"/>
          <w:sz w:val="24"/>
          <w:szCs w:val="24"/>
        </w:rPr>
      </w:pPr>
      <w:r>
        <w:rPr>
          <w:rFonts w:ascii="Times New Roman" w:hAnsi="Times New Roman"/>
          <w:sz w:val="24"/>
          <w:szCs w:val="24"/>
        </w:rPr>
        <w:t>U nastavku je prikaz prihoda i rashoda po osnovnim kategorijama.</w:t>
      </w:r>
    </w:p>
    <w:p w:rsidR="00703B4B" w:rsidRPr="00BF49E1" w:rsidRDefault="00703B4B" w:rsidP="00B02D61">
      <w:pPr>
        <w:spacing w:after="0" w:line="360" w:lineRule="auto"/>
        <w:jc w:val="both"/>
        <w:rPr>
          <w:rFonts w:ascii="Times New Roman" w:hAnsi="Times New Roman"/>
          <w:sz w:val="24"/>
          <w:szCs w:val="24"/>
        </w:rPr>
      </w:pPr>
    </w:p>
    <w:p w:rsidR="00703B4B" w:rsidRDefault="00703B4B" w:rsidP="00703B4B">
      <w:pPr>
        <w:spacing w:after="120" w:line="360" w:lineRule="auto"/>
        <w:jc w:val="both"/>
        <w:rPr>
          <w:rFonts w:ascii="Times New Roman" w:hAnsi="Times New Roman"/>
          <w:b/>
          <w:i/>
          <w:sz w:val="24"/>
          <w:szCs w:val="24"/>
        </w:rPr>
      </w:pPr>
      <w:r w:rsidRPr="001714B8">
        <w:rPr>
          <w:rFonts w:ascii="Times New Roman" w:hAnsi="Times New Roman"/>
          <w:b/>
          <w:i/>
          <w:sz w:val="24"/>
          <w:szCs w:val="24"/>
        </w:rPr>
        <w:t xml:space="preserve">Tablica </w:t>
      </w:r>
      <w:r>
        <w:rPr>
          <w:rFonts w:ascii="Times New Roman" w:hAnsi="Times New Roman"/>
          <w:b/>
          <w:i/>
          <w:sz w:val="24"/>
          <w:szCs w:val="24"/>
        </w:rPr>
        <w:t>1</w:t>
      </w:r>
      <w:r w:rsidRPr="001714B8">
        <w:rPr>
          <w:rFonts w:ascii="Times New Roman" w:hAnsi="Times New Roman"/>
          <w:b/>
          <w:i/>
          <w:sz w:val="24"/>
          <w:szCs w:val="24"/>
        </w:rPr>
        <w:t>. Prikaz prihoda i rashoda po kategorijama</w:t>
      </w:r>
    </w:p>
    <w:tbl>
      <w:tblPr>
        <w:tblW w:w="9356" w:type="dxa"/>
        <w:tblInd w:w="108" w:type="dxa"/>
        <w:tblLook w:val="04A0"/>
      </w:tblPr>
      <w:tblGrid>
        <w:gridCol w:w="1560"/>
        <w:gridCol w:w="6378"/>
        <w:gridCol w:w="1476"/>
      </w:tblGrid>
      <w:tr w:rsidR="00703B4B" w:rsidRPr="006900F9" w:rsidTr="00C95610">
        <w:trPr>
          <w:trHeight w:val="375"/>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B4B" w:rsidRPr="006900F9" w:rsidRDefault="00703B4B" w:rsidP="005A70B0">
            <w:pPr>
              <w:spacing w:after="0" w:line="240" w:lineRule="auto"/>
              <w:ind w:firstLineChars="600" w:firstLine="1446"/>
              <w:rPr>
                <w:rFonts w:ascii="Times New Roman" w:eastAsia="Times New Roman" w:hAnsi="Times New Roman"/>
                <w:b/>
                <w:bCs/>
                <w:color w:val="000000"/>
                <w:sz w:val="24"/>
                <w:szCs w:val="24"/>
                <w:lang w:eastAsia="hr-HR"/>
              </w:rPr>
            </w:pPr>
            <w:r w:rsidRPr="006900F9">
              <w:rPr>
                <w:rFonts w:ascii="Times New Roman" w:eastAsia="Times New Roman" w:hAnsi="Times New Roman"/>
                <w:b/>
                <w:bCs/>
                <w:color w:val="000000"/>
                <w:sz w:val="24"/>
                <w:szCs w:val="24"/>
                <w:lang w:eastAsia="hr-HR"/>
              </w:rPr>
              <w:t>PRIHODI I RASHODI OD POSLOVANJA</w:t>
            </w:r>
          </w:p>
        </w:tc>
      </w:tr>
      <w:tr w:rsidR="00703B4B" w:rsidRPr="006900F9" w:rsidTr="00C95610">
        <w:trPr>
          <w:trHeight w:val="402"/>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03B4B" w:rsidRPr="006900F9" w:rsidRDefault="00703F5C" w:rsidP="00C95610">
            <w:pPr>
              <w:spacing w:after="0" w:line="240" w:lineRule="auto"/>
              <w:ind w:firstLineChars="100" w:firstLine="240"/>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6</w:t>
            </w:r>
          </w:p>
        </w:tc>
        <w:tc>
          <w:tcPr>
            <w:tcW w:w="6378" w:type="dxa"/>
            <w:tcBorders>
              <w:top w:val="nil"/>
              <w:left w:val="nil"/>
              <w:bottom w:val="single" w:sz="4" w:space="0" w:color="auto"/>
              <w:right w:val="single" w:sz="4" w:space="0" w:color="auto"/>
            </w:tcBorders>
            <w:shd w:val="clear" w:color="auto" w:fill="auto"/>
            <w:noWrap/>
            <w:vAlign w:val="center"/>
            <w:hideMark/>
          </w:tcPr>
          <w:p w:rsidR="00703B4B" w:rsidRPr="006900F9" w:rsidRDefault="001522DC" w:rsidP="00C95610">
            <w:pPr>
              <w:spacing w:after="0" w:line="240" w:lineRule="auto"/>
              <w:ind w:firstLineChars="100" w:firstLine="240"/>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Prihodi poslovanja </w:t>
            </w:r>
          </w:p>
        </w:tc>
        <w:tc>
          <w:tcPr>
            <w:tcW w:w="1418" w:type="dxa"/>
            <w:tcBorders>
              <w:top w:val="nil"/>
              <w:left w:val="nil"/>
              <w:bottom w:val="single" w:sz="4" w:space="0" w:color="auto"/>
              <w:right w:val="single" w:sz="4" w:space="0" w:color="auto"/>
            </w:tcBorders>
            <w:shd w:val="clear" w:color="auto" w:fill="auto"/>
            <w:noWrap/>
            <w:hideMark/>
          </w:tcPr>
          <w:p w:rsidR="00703B4B" w:rsidRPr="006900F9" w:rsidRDefault="000A1966" w:rsidP="00C95610">
            <w:pPr>
              <w:spacing w:after="0" w:line="240" w:lineRule="auto"/>
              <w:jc w:val="right"/>
              <w:rPr>
                <w:rFonts w:ascii="Times New Roman" w:eastAsia="Times New Roman" w:hAnsi="Times New Roman"/>
                <w:sz w:val="24"/>
                <w:szCs w:val="24"/>
                <w:lang w:eastAsia="hr-HR"/>
              </w:rPr>
            </w:pPr>
            <w:r>
              <w:rPr>
                <w:rFonts w:ascii="Times New Roman" w:eastAsia="Times New Roman" w:hAnsi="Times New Roman"/>
                <w:sz w:val="24"/>
                <w:szCs w:val="24"/>
                <w:lang w:eastAsia="hr-HR"/>
              </w:rPr>
              <w:t>2.009.977,11</w:t>
            </w:r>
          </w:p>
        </w:tc>
      </w:tr>
      <w:tr w:rsidR="00703B4B" w:rsidRPr="006900F9" w:rsidTr="00C95610">
        <w:trPr>
          <w:trHeight w:val="402"/>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03B4B" w:rsidRPr="006900F9" w:rsidRDefault="00703F5C" w:rsidP="00C95610">
            <w:pPr>
              <w:spacing w:after="0" w:line="240" w:lineRule="auto"/>
              <w:ind w:firstLineChars="100" w:firstLine="240"/>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3</w:t>
            </w:r>
          </w:p>
        </w:tc>
        <w:tc>
          <w:tcPr>
            <w:tcW w:w="6378" w:type="dxa"/>
            <w:tcBorders>
              <w:top w:val="nil"/>
              <w:left w:val="nil"/>
              <w:bottom w:val="single" w:sz="4" w:space="0" w:color="auto"/>
              <w:right w:val="single" w:sz="4" w:space="0" w:color="auto"/>
            </w:tcBorders>
            <w:shd w:val="clear" w:color="auto" w:fill="auto"/>
            <w:noWrap/>
            <w:vAlign w:val="center"/>
            <w:hideMark/>
          </w:tcPr>
          <w:p w:rsidR="00703B4B" w:rsidRPr="006900F9" w:rsidRDefault="001522DC" w:rsidP="00C95610">
            <w:pPr>
              <w:spacing w:after="0" w:line="240" w:lineRule="auto"/>
              <w:ind w:firstLineChars="100" w:firstLine="240"/>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Rashodi poslovanja</w:t>
            </w:r>
          </w:p>
        </w:tc>
        <w:tc>
          <w:tcPr>
            <w:tcW w:w="1418" w:type="dxa"/>
            <w:tcBorders>
              <w:top w:val="nil"/>
              <w:left w:val="nil"/>
              <w:bottom w:val="single" w:sz="4" w:space="0" w:color="auto"/>
              <w:right w:val="single" w:sz="4" w:space="0" w:color="auto"/>
            </w:tcBorders>
            <w:shd w:val="clear" w:color="auto" w:fill="auto"/>
            <w:noWrap/>
            <w:hideMark/>
          </w:tcPr>
          <w:p w:rsidR="00703B4B" w:rsidRPr="006900F9" w:rsidRDefault="000A1966" w:rsidP="00C95610">
            <w:pPr>
              <w:spacing w:after="0" w:line="240" w:lineRule="auto"/>
              <w:jc w:val="right"/>
              <w:rPr>
                <w:rFonts w:ascii="Times New Roman" w:eastAsia="Times New Roman" w:hAnsi="Times New Roman"/>
                <w:sz w:val="24"/>
                <w:szCs w:val="24"/>
                <w:lang w:eastAsia="hr-HR"/>
              </w:rPr>
            </w:pPr>
            <w:r>
              <w:rPr>
                <w:rFonts w:ascii="Times New Roman" w:eastAsia="Times New Roman" w:hAnsi="Times New Roman"/>
                <w:sz w:val="24"/>
                <w:szCs w:val="24"/>
                <w:lang w:eastAsia="hr-HR"/>
              </w:rPr>
              <w:t>1.962.811,89</w:t>
            </w:r>
          </w:p>
        </w:tc>
      </w:tr>
      <w:tr w:rsidR="00703B4B" w:rsidRPr="006900F9" w:rsidTr="00C95610">
        <w:trPr>
          <w:trHeight w:val="193"/>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03B4B" w:rsidRPr="006900F9" w:rsidRDefault="00703B4B" w:rsidP="00C95610">
            <w:pPr>
              <w:spacing w:after="0" w:line="240" w:lineRule="auto"/>
              <w:ind w:firstLineChars="100" w:firstLine="240"/>
              <w:rPr>
                <w:rFonts w:ascii="Times New Roman" w:eastAsia="Times New Roman" w:hAnsi="Times New Roman"/>
                <w:color w:val="000000"/>
                <w:sz w:val="24"/>
                <w:szCs w:val="24"/>
                <w:lang w:eastAsia="hr-HR"/>
              </w:rPr>
            </w:pPr>
            <w:r w:rsidRPr="006900F9">
              <w:rPr>
                <w:rFonts w:ascii="Times New Roman" w:eastAsia="Times New Roman" w:hAnsi="Times New Roman"/>
                <w:color w:val="000000"/>
                <w:sz w:val="24"/>
                <w:szCs w:val="24"/>
                <w:lang w:eastAsia="hr-HR"/>
              </w:rPr>
              <w:t> </w:t>
            </w:r>
          </w:p>
        </w:tc>
        <w:tc>
          <w:tcPr>
            <w:tcW w:w="6378" w:type="dxa"/>
            <w:tcBorders>
              <w:top w:val="nil"/>
              <w:left w:val="nil"/>
              <w:bottom w:val="single" w:sz="4" w:space="0" w:color="auto"/>
              <w:right w:val="single" w:sz="4" w:space="0" w:color="auto"/>
            </w:tcBorders>
            <w:shd w:val="clear" w:color="auto" w:fill="auto"/>
            <w:noWrap/>
            <w:vAlign w:val="center"/>
            <w:hideMark/>
          </w:tcPr>
          <w:p w:rsidR="00703B4B" w:rsidRPr="006900F9" w:rsidRDefault="00703B4B" w:rsidP="00C95610">
            <w:pPr>
              <w:spacing w:after="0" w:line="240" w:lineRule="auto"/>
              <w:ind w:firstLineChars="100" w:firstLine="240"/>
              <w:rPr>
                <w:rFonts w:ascii="Times New Roman" w:eastAsia="Times New Roman" w:hAnsi="Times New Roman"/>
                <w:color w:val="000000"/>
                <w:sz w:val="24"/>
                <w:szCs w:val="24"/>
                <w:lang w:eastAsia="hr-HR"/>
              </w:rPr>
            </w:pPr>
            <w:r w:rsidRPr="006900F9">
              <w:rPr>
                <w:rFonts w:ascii="Times New Roman" w:eastAsia="Times New Roman" w:hAnsi="Times New Roman"/>
                <w:color w:val="000000"/>
                <w:sz w:val="24"/>
                <w:szCs w:val="24"/>
                <w:lang w:eastAsia="hr-HR"/>
              </w:rPr>
              <w:t> </w:t>
            </w:r>
          </w:p>
        </w:tc>
        <w:tc>
          <w:tcPr>
            <w:tcW w:w="1418" w:type="dxa"/>
            <w:tcBorders>
              <w:top w:val="nil"/>
              <w:left w:val="nil"/>
              <w:bottom w:val="single" w:sz="4" w:space="0" w:color="auto"/>
              <w:right w:val="single" w:sz="4" w:space="0" w:color="auto"/>
            </w:tcBorders>
            <w:shd w:val="clear" w:color="auto" w:fill="auto"/>
            <w:noWrap/>
            <w:vAlign w:val="center"/>
            <w:hideMark/>
          </w:tcPr>
          <w:p w:rsidR="00703B4B" w:rsidRPr="006900F9" w:rsidRDefault="00703B4B" w:rsidP="00C95610">
            <w:pPr>
              <w:spacing w:after="0" w:line="240" w:lineRule="auto"/>
              <w:ind w:firstLineChars="100" w:firstLine="240"/>
              <w:jc w:val="right"/>
              <w:rPr>
                <w:rFonts w:ascii="Times New Roman" w:eastAsia="Times New Roman" w:hAnsi="Times New Roman"/>
                <w:sz w:val="24"/>
                <w:szCs w:val="24"/>
                <w:lang w:eastAsia="hr-HR"/>
              </w:rPr>
            </w:pPr>
            <w:r w:rsidRPr="006900F9">
              <w:rPr>
                <w:rFonts w:ascii="Times New Roman" w:eastAsia="Times New Roman" w:hAnsi="Times New Roman"/>
                <w:sz w:val="24"/>
                <w:szCs w:val="24"/>
                <w:lang w:eastAsia="hr-HR"/>
              </w:rPr>
              <w:t> </w:t>
            </w:r>
          </w:p>
        </w:tc>
      </w:tr>
      <w:tr w:rsidR="00703B4B" w:rsidRPr="006900F9" w:rsidTr="00C95610">
        <w:trPr>
          <w:trHeight w:val="402"/>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03B4B" w:rsidRPr="006900F9" w:rsidRDefault="00703B4B" w:rsidP="00C95610">
            <w:pPr>
              <w:spacing w:after="0" w:line="240" w:lineRule="auto"/>
              <w:ind w:firstLineChars="100" w:firstLine="240"/>
              <w:rPr>
                <w:rFonts w:ascii="Times New Roman" w:eastAsia="Times New Roman" w:hAnsi="Times New Roman"/>
                <w:color w:val="000000"/>
                <w:sz w:val="24"/>
                <w:szCs w:val="24"/>
                <w:lang w:eastAsia="hr-HR"/>
              </w:rPr>
            </w:pPr>
          </w:p>
        </w:tc>
        <w:tc>
          <w:tcPr>
            <w:tcW w:w="6378" w:type="dxa"/>
            <w:tcBorders>
              <w:top w:val="nil"/>
              <w:left w:val="nil"/>
              <w:bottom w:val="single" w:sz="4" w:space="0" w:color="auto"/>
              <w:right w:val="single" w:sz="4" w:space="0" w:color="auto"/>
            </w:tcBorders>
            <w:shd w:val="clear" w:color="auto" w:fill="auto"/>
            <w:noWrap/>
            <w:vAlign w:val="center"/>
            <w:hideMark/>
          </w:tcPr>
          <w:p w:rsidR="00703B4B" w:rsidRPr="006900F9" w:rsidRDefault="00703B4B" w:rsidP="00C95610">
            <w:pPr>
              <w:spacing w:after="0" w:line="240" w:lineRule="auto"/>
              <w:ind w:firstLineChars="100" w:firstLine="240"/>
              <w:rPr>
                <w:rFonts w:ascii="Times New Roman" w:eastAsia="Times New Roman" w:hAnsi="Times New Roman"/>
                <w:color w:val="000000"/>
                <w:sz w:val="24"/>
                <w:szCs w:val="24"/>
                <w:lang w:eastAsia="hr-HR"/>
              </w:rPr>
            </w:pPr>
            <w:r w:rsidRPr="006900F9">
              <w:rPr>
                <w:rFonts w:ascii="Times New Roman" w:eastAsia="Times New Roman" w:hAnsi="Times New Roman"/>
                <w:color w:val="000000"/>
                <w:sz w:val="24"/>
                <w:szCs w:val="24"/>
                <w:lang w:eastAsia="hr-HR"/>
              </w:rPr>
              <w:t>VIŠAK PRIHODA POSLOVANJA</w:t>
            </w:r>
          </w:p>
        </w:tc>
        <w:tc>
          <w:tcPr>
            <w:tcW w:w="1418" w:type="dxa"/>
            <w:tcBorders>
              <w:top w:val="nil"/>
              <w:left w:val="nil"/>
              <w:bottom w:val="single" w:sz="4" w:space="0" w:color="auto"/>
              <w:right w:val="single" w:sz="4" w:space="0" w:color="auto"/>
            </w:tcBorders>
            <w:shd w:val="clear" w:color="auto" w:fill="auto"/>
            <w:noWrap/>
            <w:hideMark/>
          </w:tcPr>
          <w:p w:rsidR="00703B4B" w:rsidRPr="006900F9" w:rsidRDefault="000A1966" w:rsidP="00C95610">
            <w:pPr>
              <w:spacing w:after="0" w:line="240" w:lineRule="auto"/>
              <w:jc w:val="right"/>
              <w:rPr>
                <w:rFonts w:ascii="Times New Roman" w:eastAsia="Times New Roman" w:hAnsi="Times New Roman"/>
                <w:sz w:val="24"/>
                <w:szCs w:val="24"/>
                <w:lang w:eastAsia="hr-HR"/>
              </w:rPr>
            </w:pPr>
            <w:r>
              <w:rPr>
                <w:rFonts w:ascii="Times New Roman" w:eastAsia="Times New Roman" w:hAnsi="Times New Roman"/>
                <w:sz w:val="24"/>
                <w:szCs w:val="24"/>
                <w:lang w:eastAsia="hr-HR"/>
              </w:rPr>
              <w:t>47.165,22</w:t>
            </w:r>
          </w:p>
        </w:tc>
      </w:tr>
      <w:tr w:rsidR="00703B4B" w:rsidRPr="006900F9" w:rsidTr="00C95610">
        <w:trPr>
          <w:trHeight w:val="402"/>
        </w:trPr>
        <w:tc>
          <w:tcPr>
            <w:tcW w:w="9356" w:type="dxa"/>
            <w:gridSpan w:val="3"/>
            <w:tcBorders>
              <w:top w:val="single" w:sz="4" w:space="0" w:color="auto"/>
              <w:left w:val="nil"/>
              <w:bottom w:val="single" w:sz="4" w:space="0" w:color="auto"/>
              <w:right w:val="nil"/>
            </w:tcBorders>
            <w:shd w:val="clear" w:color="auto" w:fill="auto"/>
            <w:noWrap/>
            <w:vAlign w:val="center"/>
            <w:hideMark/>
          </w:tcPr>
          <w:p w:rsidR="00703B4B" w:rsidRPr="006900F9" w:rsidRDefault="00703B4B" w:rsidP="00C95610">
            <w:pPr>
              <w:spacing w:after="0" w:line="240" w:lineRule="auto"/>
              <w:jc w:val="center"/>
              <w:rPr>
                <w:rFonts w:ascii="Times New Roman" w:eastAsia="Times New Roman" w:hAnsi="Times New Roman"/>
                <w:color w:val="000000"/>
                <w:sz w:val="24"/>
                <w:szCs w:val="24"/>
                <w:lang w:eastAsia="hr-HR"/>
              </w:rPr>
            </w:pPr>
            <w:r w:rsidRPr="006900F9">
              <w:rPr>
                <w:rFonts w:ascii="Times New Roman" w:eastAsia="Times New Roman" w:hAnsi="Times New Roman"/>
                <w:color w:val="000000"/>
                <w:sz w:val="24"/>
                <w:szCs w:val="24"/>
                <w:lang w:eastAsia="hr-HR"/>
              </w:rPr>
              <w:t> </w:t>
            </w:r>
          </w:p>
        </w:tc>
      </w:tr>
      <w:tr w:rsidR="00703B4B" w:rsidRPr="006900F9" w:rsidTr="00C95610">
        <w:trPr>
          <w:trHeight w:val="40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3B4B" w:rsidRPr="006900F9" w:rsidRDefault="00703B4B" w:rsidP="005A70B0">
            <w:pPr>
              <w:spacing w:after="0" w:line="240" w:lineRule="auto"/>
              <w:ind w:firstLineChars="600" w:firstLine="1446"/>
              <w:rPr>
                <w:rFonts w:ascii="Times New Roman" w:eastAsia="Times New Roman" w:hAnsi="Times New Roman"/>
                <w:b/>
                <w:bCs/>
                <w:color w:val="000000"/>
                <w:sz w:val="24"/>
                <w:szCs w:val="24"/>
                <w:lang w:eastAsia="hr-HR"/>
              </w:rPr>
            </w:pPr>
            <w:r w:rsidRPr="006900F9">
              <w:rPr>
                <w:rFonts w:ascii="Times New Roman" w:eastAsia="Times New Roman" w:hAnsi="Times New Roman"/>
                <w:b/>
                <w:bCs/>
                <w:color w:val="000000"/>
                <w:sz w:val="24"/>
                <w:szCs w:val="24"/>
                <w:lang w:eastAsia="hr-HR"/>
              </w:rPr>
              <w:t>PRIHODI I RASHODI OD NEFINANCIJSKE IMOVINE</w:t>
            </w:r>
          </w:p>
        </w:tc>
      </w:tr>
      <w:tr w:rsidR="00703B4B" w:rsidRPr="006900F9" w:rsidTr="00C95610">
        <w:trPr>
          <w:trHeight w:val="402"/>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03B4B" w:rsidRPr="006900F9" w:rsidRDefault="00703F5C" w:rsidP="00C95610">
            <w:pPr>
              <w:spacing w:after="0" w:line="240" w:lineRule="auto"/>
              <w:ind w:firstLineChars="100" w:firstLine="240"/>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7</w:t>
            </w:r>
          </w:p>
        </w:tc>
        <w:tc>
          <w:tcPr>
            <w:tcW w:w="6378" w:type="dxa"/>
            <w:tcBorders>
              <w:top w:val="nil"/>
              <w:left w:val="nil"/>
              <w:bottom w:val="single" w:sz="4" w:space="0" w:color="auto"/>
              <w:right w:val="single" w:sz="4" w:space="0" w:color="auto"/>
            </w:tcBorders>
            <w:shd w:val="clear" w:color="auto" w:fill="auto"/>
            <w:noWrap/>
            <w:vAlign w:val="center"/>
            <w:hideMark/>
          </w:tcPr>
          <w:p w:rsidR="00703B4B" w:rsidRPr="006900F9" w:rsidRDefault="00703B4B" w:rsidP="00C95610">
            <w:pPr>
              <w:spacing w:after="0" w:line="240" w:lineRule="auto"/>
              <w:ind w:firstLineChars="100" w:firstLine="240"/>
              <w:rPr>
                <w:rFonts w:ascii="Times New Roman" w:eastAsia="Times New Roman" w:hAnsi="Times New Roman"/>
                <w:color w:val="000000"/>
                <w:sz w:val="24"/>
                <w:szCs w:val="24"/>
                <w:lang w:eastAsia="hr-HR"/>
              </w:rPr>
            </w:pPr>
            <w:r w:rsidRPr="006900F9">
              <w:rPr>
                <w:rFonts w:ascii="Times New Roman" w:eastAsia="Times New Roman" w:hAnsi="Times New Roman"/>
                <w:color w:val="000000"/>
                <w:sz w:val="24"/>
                <w:szCs w:val="24"/>
                <w:lang w:eastAsia="hr-HR"/>
              </w:rPr>
              <w:t>Prihodi od p</w:t>
            </w:r>
            <w:r w:rsidR="001522DC">
              <w:rPr>
                <w:rFonts w:ascii="Times New Roman" w:eastAsia="Times New Roman" w:hAnsi="Times New Roman"/>
                <w:color w:val="000000"/>
                <w:sz w:val="24"/>
                <w:szCs w:val="24"/>
                <w:lang w:eastAsia="hr-HR"/>
              </w:rPr>
              <w:t>rodaje nefinancijske imovine</w:t>
            </w:r>
          </w:p>
        </w:tc>
        <w:tc>
          <w:tcPr>
            <w:tcW w:w="1418" w:type="dxa"/>
            <w:tcBorders>
              <w:top w:val="nil"/>
              <w:left w:val="nil"/>
              <w:bottom w:val="single" w:sz="4" w:space="0" w:color="auto"/>
              <w:right w:val="single" w:sz="4" w:space="0" w:color="auto"/>
            </w:tcBorders>
            <w:shd w:val="clear" w:color="auto" w:fill="auto"/>
            <w:noWrap/>
            <w:vAlign w:val="center"/>
            <w:hideMark/>
          </w:tcPr>
          <w:p w:rsidR="00703B4B" w:rsidRPr="006900F9" w:rsidRDefault="000A1966" w:rsidP="00C95610">
            <w:pPr>
              <w:spacing w:after="0" w:line="240" w:lineRule="auto"/>
              <w:jc w:val="right"/>
              <w:rPr>
                <w:rFonts w:ascii="Times New Roman" w:eastAsia="Times New Roman" w:hAnsi="Times New Roman"/>
                <w:sz w:val="24"/>
                <w:szCs w:val="24"/>
                <w:lang w:eastAsia="hr-HR"/>
              </w:rPr>
            </w:pPr>
            <w:r>
              <w:rPr>
                <w:rFonts w:ascii="Times New Roman" w:eastAsia="Times New Roman" w:hAnsi="Times New Roman"/>
                <w:sz w:val="24"/>
                <w:szCs w:val="24"/>
                <w:lang w:eastAsia="hr-HR"/>
              </w:rPr>
              <w:t>63,45</w:t>
            </w:r>
          </w:p>
        </w:tc>
      </w:tr>
      <w:tr w:rsidR="00703B4B" w:rsidRPr="006900F9" w:rsidTr="00C95610">
        <w:trPr>
          <w:trHeight w:val="402"/>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03B4B" w:rsidRPr="006900F9" w:rsidRDefault="00703F5C" w:rsidP="00C95610">
            <w:pPr>
              <w:spacing w:after="0" w:line="240" w:lineRule="auto"/>
              <w:ind w:firstLineChars="100" w:firstLine="240"/>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4</w:t>
            </w:r>
          </w:p>
        </w:tc>
        <w:tc>
          <w:tcPr>
            <w:tcW w:w="6378" w:type="dxa"/>
            <w:tcBorders>
              <w:top w:val="nil"/>
              <w:left w:val="nil"/>
              <w:bottom w:val="single" w:sz="4" w:space="0" w:color="auto"/>
              <w:right w:val="single" w:sz="4" w:space="0" w:color="auto"/>
            </w:tcBorders>
            <w:shd w:val="clear" w:color="auto" w:fill="auto"/>
            <w:noWrap/>
            <w:vAlign w:val="center"/>
            <w:hideMark/>
          </w:tcPr>
          <w:p w:rsidR="00703B4B" w:rsidRPr="006900F9" w:rsidRDefault="00703B4B" w:rsidP="00C95610">
            <w:pPr>
              <w:spacing w:after="0" w:line="240" w:lineRule="auto"/>
              <w:ind w:firstLineChars="100" w:firstLine="240"/>
              <w:rPr>
                <w:rFonts w:ascii="Times New Roman" w:eastAsia="Times New Roman" w:hAnsi="Times New Roman"/>
                <w:color w:val="000000"/>
                <w:sz w:val="24"/>
                <w:szCs w:val="24"/>
                <w:lang w:eastAsia="hr-HR"/>
              </w:rPr>
            </w:pPr>
            <w:r w:rsidRPr="006900F9">
              <w:rPr>
                <w:rFonts w:ascii="Times New Roman" w:eastAsia="Times New Roman" w:hAnsi="Times New Roman"/>
                <w:color w:val="000000"/>
                <w:sz w:val="24"/>
                <w:szCs w:val="24"/>
                <w:lang w:eastAsia="hr-HR"/>
              </w:rPr>
              <w:t xml:space="preserve">Rashodi za </w:t>
            </w:r>
            <w:r w:rsidR="001522DC">
              <w:rPr>
                <w:rFonts w:ascii="Times New Roman" w:eastAsia="Times New Roman" w:hAnsi="Times New Roman"/>
                <w:color w:val="000000"/>
                <w:sz w:val="24"/>
                <w:szCs w:val="24"/>
                <w:lang w:eastAsia="hr-HR"/>
              </w:rPr>
              <w:t>nabavu nefinancijske imovine</w:t>
            </w:r>
          </w:p>
        </w:tc>
        <w:tc>
          <w:tcPr>
            <w:tcW w:w="1418" w:type="dxa"/>
            <w:tcBorders>
              <w:top w:val="single" w:sz="4" w:space="0" w:color="C0C0C0"/>
              <w:left w:val="single" w:sz="4" w:space="0" w:color="000080"/>
              <w:bottom w:val="single" w:sz="4" w:space="0" w:color="C0C0C0"/>
              <w:right w:val="single" w:sz="4" w:space="0" w:color="000080"/>
            </w:tcBorders>
            <w:shd w:val="clear" w:color="auto" w:fill="auto"/>
            <w:noWrap/>
            <w:hideMark/>
          </w:tcPr>
          <w:p w:rsidR="00703B4B" w:rsidRPr="006900F9" w:rsidRDefault="000A1966" w:rsidP="00C95610">
            <w:pPr>
              <w:spacing w:after="0" w:line="240" w:lineRule="auto"/>
              <w:jc w:val="right"/>
              <w:rPr>
                <w:rFonts w:ascii="Times New Roman" w:eastAsia="Times New Roman" w:hAnsi="Times New Roman"/>
                <w:sz w:val="24"/>
                <w:szCs w:val="24"/>
                <w:lang w:eastAsia="hr-HR"/>
              </w:rPr>
            </w:pPr>
            <w:r>
              <w:rPr>
                <w:rFonts w:ascii="Times New Roman" w:eastAsia="Times New Roman" w:hAnsi="Times New Roman"/>
                <w:sz w:val="24"/>
                <w:szCs w:val="24"/>
                <w:lang w:eastAsia="hr-HR"/>
              </w:rPr>
              <w:t>31.980,62</w:t>
            </w:r>
          </w:p>
        </w:tc>
      </w:tr>
      <w:tr w:rsidR="00703B4B" w:rsidRPr="006900F9" w:rsidTr="00C95610">
        <w:trPr>
          <w:trHeight w:val="102"/>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03B4B" w:rsidRPr="006900F9" w:rsidRDefault="00703B4B" w:rsidP="00C95610">
            <w:pPr>
              <w:spacing w:after="0" w:line="240" w:lineRule="auto"/>
              <w:ind w:firstLineChars="100" w:firstLine="240"/>
              <w:rPr>
                <w:rFonts w:ascii="Times New Roman" w:eastAsia="Times New Roman" w:hAnsi="Times New Roman"/>
                <w:color w:val="000000"/>
                <w:sz w:val="24"/>
                <w:szCs w:val="24"/>
                <w:lang w:eastAsia="hr-HR"/>
              </w:rPr>
            </w:pPr>
            <w:r w:rsidRPr="006900F9">
              <w:rPr>
                <w:rFonts w:ascii="Times New Roman" w:eastAsia="Times New Roman" w:hAnsi="Times New Roman"/>
                <w:color w:val="000000"/>
                <w:sz w:val="24"/>
                <w:szCs w:val="24"/>
                <w:lang w:eastAsia="hr-HR"/>
              </w:rPr>
              <w:t> </w:t>
            </w:r>
          </w:p>
        </w:tc>
        <w:tc>
          <w:tcPr>
            <w:tcW w:w="6378" w:type="dxa"/>
            <w:tcBorders>
              <w:top w:val="nil"/>
              <w:left w:val="nil"/>
              <w:bottom w:val="single" w:sz="4" w:space="0" w:color="auto"/>
              <w:right w:val="single" w:sz="4" w:space="0" w:color="auto"/>
            </w:tcBorders>
            <w:shd w:val="clear" w:color="auto" w:fill="auto"/>
            <w:noWrap/>
            <w:vAlign w:val="center"/>
            <w:hideMark/>
          </w:tcPr>
          <w:p w:rsidR="00703B4B" w:rsidRPr="006900F9" w:rsidRDefault="00703B4B" w:rsidP="00C95610">
            <w:pPr>
              <w:spacing w:after="0" w:line="240" w:lineRule="auto"/>
              <w:ind w:firstLineChars="100" w:firstLine="240"/>
              <w:rPr>
                <w:rFonts w:ascii="Times New Roman" w:eastAsia="Times New Roman" w:hAnsi="Times New Roman"/>
                <w:color w:val="000000"/>
                <w:sz w:val="24"/>
                <w:szCs w:val="24"/>
                <w:lang w:eastAsia="hr-HR"/>
              </w:rPr>
            </w:pPr>
            <w:r w:rsidRPr="006900F9">
              <w:rPr>
                <w:rFonts w:ascii="Times New Roman" w:eastAsia="Times New Roman" w:hAnsi="Times New Roman"/>
                <w:color w:val="000000"/>
                <w:sz w:val="24"/>
                <w:szCs w:val="24"/>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03B4B" w:rsidRPr="006900F9" w:rsidRDefault="00703B4B" w:rsidP="00C95610">
            <w:pPr>
              <w:spacing w:after="0" w:line="240" w:lineRule="auto"/>
              <w:rPr>
                <w:rFonts w:ascii="Times New Roman" w:eastAsia="Times New Roman" w:hAnsi="Times New Roman"/>
                <w:sz w:val="24"/>
                <w:szCs w:val="24"/>
                <w:lang w:eastAsia="hr-HR"/>
              </w:rPr>
            </w:pPr>
            <w:r w:rsidRPr="006900F9">
              <w:rPr>
                <w:rFonts w:ascii="Times New Roman" w:eastAsia="Times New Roman" w:hAnsi="Times New Roman"/>
                <w:sz w:val="24"/>
                <w:szCs w:val="24"/>
                <w:lang w:eastAsia="hr-HR"/>
              </w:rPr>
              <w:t> </w:t>
            </w:r>
          </w:p>
        </w:tc>
      </w:tr>
      <w:tr w:rsidR="00703B4B" w:rsidRPr="006900F9" w:rsidTr="00C95610">
        <w:trPr>
          <w:trHeight w:val="402"/>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03B4B" w:rsidRPr="006900F9" w:rsidRDefault="00703B4B" w:rsidP="00C95610">
            <w:pPr>
              <w:spacing w:after="0" w:line="240" w:lineRule="auto"/>
              <w:ind w:firstLineChars="100" w:firstLine="240"/>
              <w:rPr>
                <w:rFonts w:ascii="Times New Roman" w:eastAsia="Times New Roman" w:hAnsi="Times New Roman"/>
                <w:color w:val="000000"/>
                <w:sz w:val="24"/>
                <w:szCs w:val="24"/>
                <w:lang w:eastAsia="hr-HR"/>
              </w:rPr>
            </w:pPr>
          </w:p>
        </w:tc>
        <w:tc>
          <w:tcPr>
            <w:tcW w:w="6378" w:type="dxa"/>
            <w:tcBorders>
              <w:top w:val="nil"/>
              <w:left w:val="nil"/>
              <w:bottom w:val="single" w:sz="4" w:space="0" w:color="auto"/>
              <w:right w:val="single" w:sz="4" w:space="0" w:color="auto"/>
            </w:tcBorders>
            <w:shd w:val="clear" w:color="auto" w:fill="auto"/>
            <w:noWrap/>
            <w:vAlign w:val="center"/>
            <w:hideMark/>
          </w:tcPr>
          <w:p w:rsidR="00703B4B" w:rsidRPr="006900F9" w:rsidRDefault="00703B4B" w:rsidP="00C95610">
            <w:pPr>
              <w:spacing w:after="0" w:line="240" w:lineRule="auto"/>
              <w:ind w:firstLineChars="100" w:firstLine="240"/>
              <w:rPr>
                <w:rFonts w:ascii="Times New Roman" w:eastAsia="Times New Roman" w:hAnsi="Times New Roman"/>
                <w:color w:val="000000"/>
                <w:sz w:val="24"/>
                <w:szCs w:val="24"/>
                <w:lang w:eastAsia="hr-HR"/>
              </w:rPr>
            </w:pPr>
            <w:r w:rsidRPr="006900F9">
              <w:rPr>
                <w:rFonts w:ascii="Times New Roman" w:eastAsia="Times New Roman" w:hAnsi="Times New Roman"/>
                <w:color w:val="000000"/>
                <w:sz w:val="24"/>
                <w:szCs w:val="24"/>
                <w:lang w:eastAsia="hr-HR"/>
              </w:rPr>
              <w:t>MANJAK PRIHODA OD NEFINANCIJSKE IMOVINE</w:t>
            </w:r>
          </w:p>
        </w:tc>
        <w:tc>
          <w:tcPr>
            <w:tcW w:w="1418" w:type="dxa"/>
            <w:tcBorders>
              <w:top w:val="nil"/>
              <w:left w:val="nil"/>
              <w:bottom w:val="single" w:sz="4" w:space="0" w:color="auto"/>
              <w:right w:val="single" w:sz="4" w:space="0" w:color="auto"/>
            </w:tcBorders>
            <w:shd w:val="clear" w:color="auto" w:fill="auto"/>
            <w:noWrap/>
            <w:vAlign w:val="center"/>
            <w:hideMark/>
          </w:tcPr>
          <w:p w:rsidR="00703B4B" w:rsidRPr="006900F9" w:rsidRDefault="000A1966" w:rsidP="00C95610">
            <w:pPr>
              <w:spacing w:after="0" w:line="240" w:lineRule="auto"/>
              <w:jc w:val="right"/>
              <w:rPr>
                <w:rFonts w:ascii="Times New Roman" w:eastAsia="Times New Roman" w:hAnsi="Times New Roman"/>
                <w:sz w:val="24"/>
                <w:szCs w:val="24"/>
                <w:lang w:eastAsia="hr-HR"/>
              </w:rPr>
            </w:pPr>
            <w:r>
              <w:rPr>
                <w:rFonts w:ascii="Times New Roman" w:eastAsia="Times New Roman" w:hAnsi="Times New Roman"/>
                <w:sz w:val="24"/>
                <w:szCs w:val="24"/>
                <w:lang w:eastAsia="hr-HR"/>
              </w:rPr>
              <w:t>31.917,17</w:t>
            </w:r>
          </w:p>
        </w:tc>
      </w:tr>
    </w:tbl>
    <w:p w:rsidR="00B71F5E" w:rsidRDefault="00B71F5E" w:rsidP="00B02D61">
      <w:pPr>
        <w:spacing w:after="0" w:line="360" w:lineRule="auto"/>
        <w:jc w:val="both"/>
        <w:rPr>
          <w:rFonts w:ascii="Times New Roman" w:hAnsi="Times New Roman"/>
          <w:sz w:val="24"/>
          <w:szCs w:val="24"/>
        </w:rPr>
      </w:pPr>
    </w:p>
    <w:p w:rsidR="00703B4B" w:rsidRPr="00B23067" w:rsidRDefault="00703B4B" w:rsidP="00703B4B">
      <w:pPr>
        <w:spacing w:after="0" w:line="360" w:lineRule="auto"/>
        <w:jc w:val="both"/>
        <w:rPr>
          <w:rFonts w:ascii="Times New Roman" w:hAnsi="Times New Roman"/>
          <w:sz w:val="24"/>
          <w:szCs w:val="24"/>
        </w:rPr>
      </w:pPr>
      <w:r>
        <w:rPr>
          <w:rFonts w:ascii="Times New Roman" w:hAnsi="Times New Roman"/>
          <w:sz w:val="24"/>
          <w:szCs w:val="24"/>
        </w:rPr>
        <w:t>Uk</w:t>
      </w:r>
      <w:r w:rsidR="006C4921">
        <w:rPr>
          <w:rFonts w:ascii="Times New Roman" w:hAnsi="Times New Roman"/>
          <w:sz w:val="24"/>
          <w:szCs w:val="24"/>
        </w:rPr>
        <w:t xml:space="preserve">upan </w:t>
      </w:r>
      <w:r w:rsidR="003E4411">
        <w:rPr>
          <w:rFonts w:ascii="Times New Roman" w:hAnsi="Times New Roman"/>
          <w:sz w:val="24"/>
          <w:szCs w:val="24"/>
        </w:rPr>
        <w:t>višak</w:t>
      </w:r>
      <w:r w:rsidR="006C4921">
        <w:rPr>
          <w:rFonts w:ascii="Times New Roman" w:hAnsi="Times New Roman"/>
          <w:sz w:val="24"/>
          <w:szCs w:val="24"/>
        </w:rPr>
        <w:t xml:space="preserve"> prihoda iznosi </w:t>
      </w:r>
      <w:r w:rsidR="003E4411">
        <w:rPr>
          <w:rFonts w:ascii="Times New Roman" w:hAnsi="Times New Roman"/>
          <w:sz w:val="24"/>
          <w:szCs w:val="24"/>
        </w:rPr>
        <w:t>15.248,05</w:t>
      </w:r>
      <w:r>
        <w:rPr>
          <w:rFonts w:ascii="Times New Roman" w:hAnsi="Times New Roman"/>
          <w:sz w:val="24"/>
          <w:szCs w:val="24"/>
        </w:rPr>
        <w:t xml:space="preserve"> </w:t>
      </w:r>
      <w:r w:rsidR="003E4411">
        <w:rPr>
          <w:rFonts w:ascii="Times New Roman" w:hAnsi="Times New Roman"/>
          <w:sz w:val="24"/>
          <w:szCs w:val="24"/>
        </w:rPr>
        <w:t>eura</w:t>
      </w:r>
      <w:r>
        <w:rPr>
          <w:rFonts w:ascii="Times New Roman" w:hAnsi="Times New Roman"/>
          <w:sz w:val="24"/>
          <w:szCs w:val="24"/>
        </w:rPr>
        <w:t xml:space="preserve">. </w:t>
      </w:r>
      <w:r w:rsidR="00B23067">
        <w:rPr>
          <w:rFonts w:ascii="Times New Roman" w:hAnsi="Times New Roman"/>
          <w:sz w:val="24"/>
          <w:szCs w:val="24"/>
        </w:rPr>
        <w:t>Kada ga pridodamo</w:t>
      </w:r>
      <w:r>
        <w:rPr>
          <w:rFonts w:ascii="Times New Roman" w:hAnsi="Times New Roman"/>
          <w:sz w:val="24"/>
          <w:szCs w:val="24"/>
        </w:rPr>
        <w:t xml:space="preserve"> višk</w:t>
      </w:r>
      <w:r w:rsidR="00B23067">
        <w:rPr>
          <w:rFonts w:ascii="Times New Roman" w:hAnsi="Times New Roman"/>
          <w:sz w:val="24"/>
          <w:szCs w:val="24"/>
        </w:rPr>
        <w:t>u</w:t>
      </w:r>
      <w:r>
        <w:rPr>
          <w:rFonts w:ascii="Times New Roman" w:hAnsi="Times New Roman"/>
          <w:sz w:val="24"/>
          <w:szCs w:val="24"/>
        </w:rPr>
        <w:t xml:space="preserve"> iz pre</w:t>
      </w:r>
      <w:r w:rsidR="006C4921">
        <w:rPr>
          <w:rFonts w:ascii="Times New Roman" w:hAnsi="Times New Roman"/>
          <w:sz w:val="24"/>
          <w:szCs w:val="24"/>
        </w:rPr>
        <w:t xml:space="preserve">thodne godine u iznosu od </w:t>
      </w:r>
      <w:r w:rsidR="003E4411">
        <w:rPr>
          <w:rFonts w:ascii="Times New Roman" w:hAnsi="Times New Roman"/>
          <w:sz w:val="24"/>
          <w:szCs w:val="24"/>
        </w:rPr>
        <w:t>1.456,95</w:t>
      </w:r>
      <w:r w:rsidR="006C4921">
        <w:rPr>
          <w:rFonts w:ascii="Times New Roman" w:hAnsi="Times New Roman"/>
          <w:sz w:val="24"/>
          <w:szCs w:val="24"/>
        </w:rPr>
        <w:t xml:space="preserve"> </w:t>
      </w:r>
      <w:r w:rsidR="00B23067">
        <w:rPr>
          <w:rFonts w:ascii="Times New Roman" w:hAnsi="Times New Roman"/>
          <w:sz w:val="24"/>
          <w:szCs w:val="24"/>
        </w:rPr>
        <w:t xml:space="preserve">eur, ukupan </w:t>
      </w:r>
      <w:r>
        <w:rPr>
          <w:rFonts w:ascii="Times New Roman" w:hAnsi="Times New Roman"/>
          <w:sz w:val="24"/>
          <w:szCs w:val="24"/>
        </w:rPr>
        <w:t xml:space="preserve">višak prihoda i primitaka </w:t>
      </w:r>
      <w:r w:rsidR="00B23067">
        <w:rPr>
          <w:rFonts w:ascii="Times New Roman" w:hAnsi="Times New Roman"/>
          <w:sz w:val="24"/>
          <w:szCs w:val="24"/>
        </w:rPr>
        <w:t>iznosi</w:t>
      </w:r>
      <w:r w:rsidR="006C4921">
        <w:rPr>
          <w:rFonts w:ascii="Times New Roman" w:hAnsi="Times New Roman"/>
          <w:sz w:val="24"/>
          <w:szCs w:val="24"/>
        </w:rPr>
        <w:t xml:space="preserve"> </w:t>
      </w:r>
      <w:r w:rsidR="003E4411" w:rsidRPr="003E4411">
        <w:rPr>
          <w:rFonts w:ascii="Times New Roman" w:hAnsi="Times New Roman"/>
          <w:b/>
          <w:sz w:val="24"/>
          <w:szCs w:val="24"/>
        </w:rPr>
        <w:t>16.</w:t>
      </w:r>
      <w:r w:rsidR="00B23067">
        <w:rPr>
          <w:rFonts w:ascii="Times New Roman" w:hAnsi="Times New Roman"/>
          <w:b/>
          <w:sz w:val="24"/>
          <w:szCs w:val="24"/>
        </w:rPr>
        <w:t>705,00</w:t>
      </w:r>
      <w:r w:rsidRPr="003E4411">
        <w:rPr>
          <w:rFonts w:ascii="Times New Roman" w:hAnsi="Times New Roman"/>
          <w:b/>
          <w:sz w:val="24"/>
          <w:szCs w:val="24"/>
        </w:rPr>
        <w:t xml:space="preserve"> </w:t>
      </w:r>
      <w:r w:rsidR="003E4411" w:rsidRPr="003E4411">
        <w:rPr>
          <w:rFonts w:ascii="Times New Roman" w:hAnsi="Times New Roman"/>
          <w:b/>
          <w:sz w:val="24"/>
          <w:szCs w:val="24"/>
        </w:rPr>
        <w:t>eur</w:t>
      </w:r>
      <w:r w:rsidR="00B23067">
        <w:rPr>
          <w:rFonts w:ascii="Times New Roman" w:hAnsi="Times New Roman"/>
          <w:sz w:val="24"/>
          <w:szCs w:val="24"/>
        </w:rPr>
        <w:t xml:space="preserve">, ali zbog umanjenja rezultata od </w:t>
      </w:r>
      <w:r w:rsidR="00B23067" w:rsidRPr="00B23067">
        <w:rPr>
          <w:rFonts w:ascii="Times New Roman" w:hAnsi="Times New Roman"/>
          <w:b/>
          <w:sz w:val="24"/>
          <w:szCs w:val="24"/>
        </w:rPr>
        <w:t>0,03 eur</w:t>
      </w:r>
      <w:r w:rsidR="00B23067">
        <w:rPr>
          <w:rFonts w:ascii="Times New Roman" w:hAnsi="Times New Roman"/>
          <w:sz w:val="24"/>
          <w:szCs w:val="24"/>
        </w:rPr>
        <w:t xml:space="preserve"> početkom godine u početnom stanju zbog razlika u konverziji tečaja između poslovnih knjiga, višak prihoda i primitaka raspoloživ u sljedećem razdoblju iznosi </w:t>
      </w:r>
      <w:r w:rsidR="00B23067" w:rsidRPr="00B23067">
        <w:rPr>
          <w:rFonts w:ascii="Times New Roman" w:hAnsi="Times New Roman"/>
          <w:b/>
          <w:sz w:val="24"/>
          <w:szCs w:val="24"/>
        </w:rPr>
        <w:t>16.704,97 eur</w:t>
      </w:r>
      <w:r w:rsidR="00B23067">
        <w:rPr>
          <w:rFonts w:ascii="Times New Roman" w:hAnsi="Times New Roman"/>
          <w:b/>
          <w:sz w:val="24"/>
          <w:szCs w:val="24"/>
        </w:rPr>
        <w:t xml:space="preserve"> </w:t>
      </w:r>
      <w:r w:rsidR="00B23067" w:rsidRPr="00B23067">
        <w:rPr>
          <w:rFonts w:ascii="Times New Roman" w:hAnsi="Times New Roman"/>
          <w:sz w:val="24"/>
          <w:szCs w:val="24"/>
        </w:rPr>
        <w:t>te je on prikazan u referentnoj stranici financijskog izvještaja.</w:t>
      </w:r>
    </w:p>
    <w:p w:rsidR="00703B4B" w:rsidRDefault="00703B4B" w:rsidP="00B02D61">
      <w:pPr>
        <w:spacing w:after="0" w:line="360" w:lineRule="auto"/>
        <w:jc w:val="both"/>
        <w:rPr>
          <w:rFonts w:ascii="Times New Roman" w:hAnsi="Times New Roman"/>
          <w:sz w:val="24"/>
          <w:szCs w:val="24"/>
        </w:rPr>
      </w:pPr>
    </w:p>
    <w:p w:rsidR="000D001A" w:rsidRDefault="000D001A" w:rsidP="000D001A">
      <w:pPr>
        <w:spacing w:after="0" w:line="360" w:lineRule="auto"/>
        <w:jc w:val="both"/>
        <w:rPr>
          <w:rFonts w:ascii="Times New Roman" w:hAnsi="Times New Roman"/>
          <w:sz w:val="24"/>
          <w:szCs w:val="24"/>
        </w:rPr>
      </w:pPr>
    </w:p>
    <w:p w:rsidR="000D001A" w:rsidRDefault="000D001A" w:rsidP="000D001A">
      <w:pPr>
        <w:spacing w:after="0" w:line="360" w:lineRule="auto"/>
        <w:jc w:val="both"/>
        <w:rPr>
          <w:rFonts w:ascii="Times New Roman" w:hAnsi="Times New Roman"/>
          <w:sz w:val="24"/>
          <w:szCs w:val="24"/>
        </w:rPr>
      </w:pPr>
    </w:p>
    <w:p w:rsidR="000D001A" w:rsidRDefault="000D001A" w:rsidP="000D001A">
      <w:pPr>
        <w:spacing w:after="0" w:line="360" w:lineRule="auto"/>
        <w:jc w:val="both"/>
        <w:rPr>
          <w:rFonts w:ascii="Times New Roman" w:hAnsi="Times New Roman"/>
          <w:sz w:val="24"/>
          <w:szCs w:val="24"/>
        </w:rPr>
      </w:pPr>
    </w:p>
    <w:p w:rsidR="000D001A" w:rsidRDefault="000D001A" w:rsidP="000D001A">
      <w:pPr>
        <w:spacing w:after="0" w:line="360" w:lineRule="auto"/>
        <w:jc w:val="both"/>
        <w:rPr>
          <w:rFonts w:ascii="Times New Roman" w:hAnsi="Times New Roman"/>
          <w:sz w:val="24"/>
          <w:szCs w:val="24"/>
        </w:rPr>
      </w:pPr>
    </w:p>
    <w:p w:rsidR="000D001A" w:rsidRDefault="000D001A" w:rsidP="000D001A">
      <w:pPr>
        <w:spacing w:after="0" w:line="360" w:lineRule="auto"/>
        <w:jc w:val="both"/>
        <w:rPr>
          <w:rFonts w:ascii="Times New Roman" w:hAnsi="Times New Roman"/>
          <w:sz w:val="24"/>
          <w:szCs w:val="24"/>
        </w:rPr>
      </w:pPr>
    </w:p>
    <w:p w:rsidR="007D3E1D" w:rsidRDefault="00542B82" w:rsidP="00B02D61">
      <w:pPr>
        <w:spacing w:after="0" w:line="360" w:lineRule="auto"/>
        <w:jc w:val="both"/>
        <w:rPr>
          <w:rFonts w:ascii="Times New Roman" w:hAnsi="Times New Roman"/>
          <w:sz w:val="24"/>
          <w:szCs w:val="24"/>
        </w:rPr>
      </w:pPr>
      <w:r w:rsidRPr="00BF49E1">
        <w:rPr>
          <w:rFonts w:ascii="Times New Roman" w:hAnsi="Times New Roman"/>
          <w:sz w:val="24"/>
          <w:szCs w:val="24"/>
        </w:rPr>
        <w:t xml:space="preserve">U nastavku dajemo pregled ostvarenih prihoda i rashoda </w:t>
      </w:r>
      <w:r w:rsidR="007D3E1D" w:rsidRPr="00BF49E1">
        <w:rPr>
          <w:rFonts w:ascii="Times New Roman" w:hAnsi="Times New Roman"/>
          <w:sz w:val="24"/>
          <w:szCs w:val="24"/>
        </w:rPr>
        <w:t>u izvještajnom razdoblju</w:t>
      </w:r>
      <w:r w:rsidR="0057191C" w:rsidRPr="00BF49E1">
        <w:rPr>
          <w:rFonts w:ascii="Times New Roman" w:hAnsi="Times New Roman"/>
          <w:sz w:val="24"/>
          <w:szCs w:val="24"/>
        </w:rPr>
        <w:t>.</w:t>
      </w:r>
    </w:p>
    <w:p w:rsidR="007D3E1D" w:rsidRDefault="007D3E1D" w:rsidP="007D3E1D">
      <w:pPr>
        <w:spacing w:after="0" w:line="360" w:lineRule="auto"/>
        <w:jc w:val="both"/>
        <w:rPr>
          <w:rFonts w:ascii="Times New Roman" w:hAnsi="Times New Roman"/>
          <w:sz w:val="24"/>
          <w:szCs w:val="24"/>
        </w:rPr>
      </w:pPr>
    </w:p>
    <w:p w:rsidR="007D3E1D" w:rsidRDefault="007D3E1D" w:rsidP="007D3E1D">
      <w:pPr>
        <w:spacing w:after="0" w:line="360" w:lineRule="auto"/>
        <w:jc w:val="both"/>
        <w:rPr>
          <w:rFonts w:ascii="Times New Roman" w:hAnsi="Times New Roman"/>
          <w:b/>
          <w:i/>
          <w:sz w:val="24"/>
          <w:szCs w:val="24"/>
        </w:rPr>
      </w:pPr>
      <w:r w:rsidRPr="00112245">
        <w:rPr>
          <w:rFonts w:ascii="Times New Roman" w:hAnsi="Times New Roman"/>
          <w:b/>
          <w:i/>
          <w:sz w:val="24"/>
          <w:szCs w:val="24"/>
        </w:rPr>
        <w:t xml:space="preserve">Tablica </w:t>
      </w:r>
      <w:r w:rsidR="000D001A">
        <w:rPr>
          <w:rFonts w:ascii="Times New Roman" w:hAnsi="Times New Roman"/>
          <w:b/>
          <w:i/>
          <w:sz w:val="24"/>
          <w:szCs w:val="24"/>
        </w:rPr>
        <w:t>2</w:t>
      </w:r>
      <w:r w:rsidRPr="00112245">
        <w:rPr>
          <w:rFonts w:ascii="Times New Roman" w:hAnsi="Times New Roman"/>
          <w:b/>
          <w:i/>
          <w:sz w:val="24"/>
          <w:szCs w:val="24"/>
        </w:rPr>
        <w:t>. Ostvarenje prihoda i rashoda po izvorima financiranja</w:t>
      </w:r>
    </w:p>
    <w:tbl>
      <w:tblPr>
        <w:tblW w:w="10153" w:type="dxa"/>
        <w:tblInd w:w="103" w:type="dxa"/>
        <w:tblLook w:val="04A0"/>
      </w:tblPr>
      <w:tblGrid>
        <w:gridCol w:w="5108"/>
        <w:gridCol w:w="1701"/>
        <w:gridCol w:w="1701"/>
        <w:gridCol w:w="1643"/>
      </w:tblGrid>
      <w:tr w:rsidR="001C65A0" w:rsidRPr="001C65A0" w:rsidTr="00F53F95">
        <w:trPr>
          <w:trHeight w:val="778"/>
        </w:trPr>
        <w:tc>
          <w:tcPr>
            <w:tcW w:w="5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5A0" w:rsidRPr="001C65A0" w:rsidRDefault="001C65A0" w:rsidP="001C65A0">
            <w:pPr>
              <w:spacing w:after="0" w:line="240" w:lineRule="auto"/>
              <w:jc w:val="center"/>
              <w:rPr>
                <w:rFonts w:ascii="Times New Roman" w:eastAsia="Times New Roman" w:hAnsi="Times New Roman"/>
                <w:b/>
                <w:bCs/>
                <w:i/>
                <w:iCs/>
                <w:color w:val="000000"/>
                <w:sz w:val="24"/>
                <w:szCs w:val="24"/>
                <w:lang w:eastAsia="hr-HR"/>
              </w:rPr>
            </w:pPr>
            <w:r w:rsidRPr="001C65A0">
              <w:rPr>
                <w:rFonts w:ascii="Times New Roman" w:eastAsia="Times New Roman" w:hAnsi="Times New Roman"/>
                <w:b/>
                <w:bCs/>
                <w:i/>
                <w:iCs/>
                <w:color w:val="000000"/>
                <w:sz w:val="24"/>
                <w:szCs w:val="24"/>
                <w:lang w:eastAsia="hr-HR"/>
              </w:rPr>
              <w:t>IZVOR</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65A0" w:rsidRPr="001C65A0" w:rsidRDefault="001C65A0" w:rsidP="001C65A0">
            <w:pPr>
              <w:spacing w:after="0" w:line="240" w:lineRule="auto"/>
              <w:jc w:val="center"/>
              <w:rPr>
                <w:rFonts w:ascii="Times New Roman" w:eastAsia="Times New Roman" w:hAnsi="Times New Roman"/>
                <w:b/>
                <w:bCs/>
                <w:i/>
                <w:iCs/>
                <w:color w:val="000000"/>
                <w:sz w:val="24"/>
                <w:szCs w:val="24"/>
                <w:lang w:eastAsia="hr-HR"/>
              </w:rPr>
            </w:pPr>
            <w:r w:rsidRPr="001C65A0">
              <w:rPr>
                <w:rFonts w:ascii="Times New Roman" w:eastAsia="Times New Roman" w:hAnsi="Times New Roman"/>
                <w:b/>
                <w:bCs/>
                <w:i/>
                <w:iCs/>
                <w:color w:val="000000"/>
                <w:sz w:val="24"/>
                <w:szCs w:val="24"/>
                <w:lang w:eastAsia="hr-HR"/>
              </w:rPr>
              <w:t>PRIHOD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65A0" w:rsidRPr="001C65A0" w:rsidRDefault="001C65A0" w:rsidP="001C65A0">
            <w:pPr>
              <w:spacing w:after="0" w:line="240" w:lineRule="auto"/>
              <w:jc w:val="center"/>
              <w:rPr>
                <w:rFonts w:ascii="Times New Roman" w:eastAsia="Times New Roman" w:hAnsi="Times New Roman"/>
                <w:b/>
                <w:bCs/>
                <w:i/>
                <w:iCs/>
                <w:color w:val="000000"/>
                <w:sz w:val="24"/>
                <w:szCs w:val="24"/>
                <w:lang w:eastAsia="hr-HR"/>
              </w:rPr>
            </w:pPr>
            <w:r w:rsidRPr="001C65A0">
              <w:rPr>
                <w:rFonts w:ascii="Times New Roman" w:eastAsia="Times New Roman" w:hAnsi="Times New Roman"/>
                <w:b/>
                <w:bCs/>
                <w:i/>
                <w:iCs/>
                <w:color w:val="000000"/>
                <w:sz w:val="24"/>
                <w:szCs w:val="24"/>
                <w:lang w:eastAsia="hr-HR"/>
              </w:rPr>
              <w:t>RASHOD</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rsidR="001C65A0" w:rsidRPr="001C65A0" w:rsidRDefault="001C65A0" w:rsidP="001C65A0">
            <w:pPr>
              <w:spacing w:after="0" w:line="240" w:lineRule="auto"/>
              <w:jc w:val="center"/>
              <w:rPr>
                <w:rFonts w:ascii="Times New Roman" w:eastAsia="Times New Roman" w:hAnsi="Times New Roman"/>
                <w:b/>
                <w:bCs/>
                <w:i/>
                <w:iCs/>
                <w:color w:val="000000"/>
                <w:sz w:val="24"/>
                <w:szCs w:val="24"/>
                <w:lang w:eastAsia="hr-HR"/>
              </w:rPr>
            </w:pPr>
            <w:r w:rsidRPr="001C65A0">
              <w:rPr>
                <w:rFonts w:ascii="Times New Roman" w:eastAsia="Times New Roman" w:hAnsi="Times New Roman"/>
                <w:b/>
                <w:bCs/>
                <w:i/>
                <w:iCs/>
                <w:color w:val="000000"/>
                <w:sz w:val="24"/>
                <w:szCs w:val="24"/>
                <w:lang w:eastAsia="hr-HR"/>
              </w:rPr>
              <w:t>Višak / Manjak</w:t>
            </w:r>
          </w:p>
        </w:tc>
      </w:tr>
      <w:tr w:rsidR="001C65A0" w:rsidRPr="001C65A0" w:rsidTr="00F53F95">
        <w:trPr>
          <w:trHeight w:val="402"/>
        </w:trPr>
        <w:tc>
          <w:tcPr>
            <w:tcW w:w="5108" w:type="dxa"/>
            <w:tcBorders>
              <w:top w:val="nil"/>
              <w:left w:val="single" w:sz="4" w:space="0" w:color="auto"/>
              <w:bottom w:val="single" w:sz="4" w:space="0" w:color="auto"/>
              <w:right w:val="single" w:sz="4" w:space="0" w:color="auto"/>
            </w:tcBorders>
            <w:shd w:val="clear" w:color="auto" w:fill="auto"/>
            <w:noWrap/>
            <w:vAlign w:val="center"/>
            <w:hideMark/>
          </w:tcPr>
          <w:p w:rsidR="001C65A0" w:rsidRPr="008805A6" w:rsidRDefault="001C65A0" w:rsidP="001C65A0">
            <w:pPr>
              <w:spacing w:after="0" w:line="240" w:lineRule="auto"/>
              <w:ind w:firstLineChars="100" w:firstLine="220"/>
              <w:rPr>
                <w:rFonts w:ascii="Times New Roman" w:eastAsia="Times New Roman" w:hAnsi="Times New Roman"/>
                <w:color w:val="000000"/>
                <w:lang w:eastAsia="hr-HR"/>
              </w:rPr>
            </w:pPr>
            <w:r w:rsidRPr="008805A6">
              <w:rPr>
                <w:rFonts w:ascii="Times New Roman" w:eastAsia="Times New Roman" w:hAnsi="Times New Roman"/>
                <w:color w:val="000000"/>
                <w:lang w:eastAsia="hr-HR"/>
              </w:rPr>
              <w:t>Tekuće pomoći - Općinski proračun</w:t>
            </w:r>
          </w:p>
        </w:tc>
        <w:tc>
          <w:tcPr>
            <w:tcW w:w="1701" w:type="dxa"/>
            <w:tcBorders>
              <w:top w:val="nil"/>
              <w:left w:val="nil"/>
              <w:bottom w:val="single" w:sz="4" w:space="0" w:color="auto"/>
              <w:right w:val="single" w:sz="4" w:space="0" w:color="auto"/>
            </w:tcBorders>
            <w:shd w:val="clear" w:color="auto" w:fill="auto"/>
            <w:noWrap/>
            <w:vAlign w:val="center"/>
            <w:hideMark/>
          </w:tcPr>
          <w:p w:rsidR="00342B11" w:rsidRPr="008805A6" w:rsidRDefault="00342B11" w:rsidP="00342B11">
            <w:pPr>
              <w:spacing w:after="0" w:line="240" w:lineRule="auto"/>
              <w:ind w:firstLineChars="100" w:firstLine="220"/>
              <w:jc w:val="right"/>
              <w:rPr>
                <w:rFonts w:ascii="Times New Roman" w:eastAsia="Times New Roman" w:hAnsi="Times New Roman"/>
                <w:color w:val="000000"/>
                <w:lang w:eastAsia="hr-HR"/>
              </w:rPr>
            </w:pPr>
            <w:r>
              <w:rPr>
                <w:rFonts w:ascii="Times New Roman" w:eastAsia="Times New Roman" w:hAnsi="Times New Roman"/>
                <w:color w:val="000000"/>
                <w:lang w:eastAsia="hr-HR"/>
              </w:rPr>
              <w:t>3.895,00</w:t>
            </w:r>
          </w:p>
        </w:tc>
        <w:tc>
          <w:tcPr>
            <w:tcW w:w="1701" w:type="dxa"/>
            <w:tcBorders>
              <w:top w:val="nil"/>
              <w:left w:val="nil"/>
              <w:bottom w:val="single" w:sz="4" w:space="0" w:color="auto"/>
              <w:right w:val="single" w:sz="4" w:space="0" w:color="auto"/>
            </w:tcBorders>
            <w:shd w:val="clear" w:color="auto" w:fill="auto"/>
            <w:noWrap/>
            <w:vAlign w:val="center"/>
            <w:hideMark/>
          </w:tcPr>
          <w:p w:rsidR="001C65A0" w:rsidRPr="008805A6" w:rsidRDefault="00342B11" w:rsidP="001C65A0">
            <w:pPr>
              <w:spacing w:after="0" w:line="240" w:lineRule="auto"/>
              <w:ind w:firstLineChars="100" w:firstLine="220"/>
              <w:jc w:val="right"/>
              <w:rPr>
                <w:rFonts w:ascii="Times New Roman" w:eastAsia="Times New Roman" w:hAnsi="Times New Roman"/>
                <w:color w:val="000000"/>
                <w:lang w:eastAsia="hr-HR"/>
              </w:rPr>
            </w:pPr>
            <w:r>
              <w:rPr>
                <w:rFonts w:ascii="Times New Roman" w:eastAsia="Times New Roman" w:hAnsi="Times New Roman"/>
                <w:color w:val="000000"/>
                <w:lang w:eastAsia="hr-HR"/>
              </w:rPr>
              <w:t>3.895,00</w:t>
            </w:r>
          </w:p>
        </w:tc>
        <w:tc>
          <w:tcPr>
            <w:tcW w:w="1643" w:type="dxa"/>
            <w:tcBorders>
              <w:top w:val="nil"/>
              <w:left w:val="nil"/>
              <w:bottom w:val="single" w:sz="4" w:space="0" w:color="auto"/>
              <w:right w:val="single" w:sz="4" w:space="0" w:color="auto"/>
            </w:tcBorders>
            <w:shd w:val="clear" w:color="auto" w:fill="auto"/>
            <w:noWrap/>
            <w:vAlign w:val="center"/>
            <w:hideMark/>
          </w:tcPr>
          <w:p w:rsidR="001C65A0" w:rsidRPr="008805A6" w:rsidRDefault="00AA4BC0" w:rsidP="00756BF2">
            <w:pPr>
              <w:spacing w:after="0" w:line="240" w:lineRule="auto"/>
              <w:ind w:firstLineChars="100" w:firstLine="220"/>
              <w:jc w:val="right"/>
              <w:rPr>
                <w:rFonts w:ascii="Times New Roman" w:eastAsia="Times New Roman" w:hAnsi="Times New Roman"/>
                <w:color w:val="000000"/>
                <w:lang w:eastAsia="hr-HR"/>
              </w:rPr>
            </w:pPr>
            <w:r>
              <w:rPr>
                <w:rFonts w:ascii="Times New Roman" w:eastAsia="Times New Roman" w:hAnsi="Times New Roman"/>
                <w:color w:val="000000"/>
                <w:lang w:eastAsia="hr-HR"/>
              </w:rPr>
              <w:t>0</w:t>
            </w:r>
          </w:p>
        </w:tc>
      </w:tr>
      <w:tr w:rsidR="001C65A0" w:rsidRPr="001C65A0" w:rsidTr="00F53F95">
        <w:trPr>
          <w:trHeight w:val="402"/>
        </w:trPr>
        <w:tc>
          <w:tcPr>
            <w:tcW w:w="5108" w:type="dxa"/>
            <w:tcBorders>
              <w:top w:val="nil"/>
              <w:left w:val="single" w:sz="4" w:space="0" w:color="auto"/>
              <w:bottom w:val="single" w:sz="4" w:space="0" w:color="auto"/>
              <w:right w:val="single" w:sz="4" w:space="0" w:color="auto"/>
            </w:tcBorders>
            <w:shd w:val="clear" w:color="auto" w:fill="auto"/>
            <w:noWrap/>
            <w:vAlign w:val="center"/>
            <w:hideMark/>
          </w:tcPr>
          <w:p w:rsidR="001C65A0" w:rsidRPr="008805A6" w:rsidRDefault="001C65A0" w:rsidP="001C65A0">
            <w:pPr>
              <w:spacing w:after="0" w:line="240" w:lineRule="auto"/>
              <w:ind w:firstLineChars="100" w:firstLine="220"/>
              <w:rPr>
                <w:rFonts w:ascii="Times New Roman" w:eastAsia="Times New Roman" w:hAnsi="Times New Roman"/>
                <w:color w:val="000000"/>
                <w:lang w:eastAsia="hr-HR"/>
              </w:rPr>
            </w:pPr>
            <w:r w:rsidRPr="008805A6">
              <w:rPr>
                <w:rFonts w:ascii="Times New Roman" w:eastAsia="Times New Roman" w:hAnsi="Times New Roman"/>
                <w:color w:val="000000"/>
                <w:lang w:eastAsia="hr-HR"/>
              </w:rPr>
              <w:t>Tekuće pomoći - Županijski proračun</w:t>
            </w:r>
          </w:p>
        </w:tc>
        <w:tc>
          <w:tcPr>
            <w:tcW w:w="1701" w:type="dxa"/>
            <w:tcBorders>
              <w:top w:val="nil"/>
              <w:left w:val="nil"/>
              <w:bottom w:val="single" w:sz="4" w:space="0" w:color="auto"/>
              <w:right w:val="single" w:sz="4" w:space="0" w:color="auto"/>
            </w:tcBorders>
            <w:shd w:val="clear" w:color="auto" w:fill="auto"/>
            <w:noWrap/>
            <w:vAlign w:val="center"/>
            <w:hideMark/>
          </w:tcPr>
          <w:p w:rsidR="001C65A0" w:rsidRPr="008805A6" w:rsidRDefault="00342B11" w:rsidP="001C65A0">
            <w:pPr>
              <w:spacing w:after="0" w:line="240" w:lineRule="auto"/>
              <w:ind w:firstLineChars="100" w:firstLine="220"/>
              <w:jc w:val="right"/>
              <w:rPr>
                <w:rFonts w:ascii="Times New Roman" w:eastAsia="Times New Roman" w:hAnsi="Times New Roman"/>
                <w:color w:val="000000"/>
                <w:lang w:eastAsia="hr-HR"/>
              </w:rPr>
            </w:pPr>
            <w:r>
              <w:rPr>
                <w:rFonts w:ascii="Times New Roman" w:eastAsia="Times New Roman" w:hAnsi="Times New Roman"/>
                <w:color w:val="000000"/>
                <w:lang w:eastAsia="hr-HR"/>
              </w:rPr>
              <w:t>2.613,04</w:t>
            </w:r>
          </w:p>
        </w:tc>
        <w:tc>
          <w:tcPr>
            <w:tcW w:w="1701" w:type="dxa"/>
            <w:tcBorders>
              <w:top w:val="nil"/>
              <w:left w:val="nil"/>
              <w:bottom w:val="single" w:sz="4" w:space="0" w:color="auto"/>
              <w:right w:val="single" w:sz="4" w:space="0" w:color="auto"/>
            </w:tcBorders>
            <w:shd w:val="clear" w:color="auto" w:fill="auto"/>
            <w:noWrap/>
            <w:vAlign w:val="center"/>
            <w:hideMark/>
          </w:tcPr>
          <w:p w:rsidR="001C65A0" w:rsidRPr="008805A6" w:rsidRDefault="00342B11" w:rsidP="001C65A0">
            <w:pPr>
              <w:spacing w:after="0" w:line="240" w:lineRule="auto"/>
              <w:ind w:firstLineChars="100" w:firstLine="220"/>
              <w:jc w:val="right"/>
              <w:rPr>
                <w:rFonts w:ascii="Times New Roman" w:eastAsia="Times New Roman" w:hAnsi="Times New Roman"/>
                <w:color w:val="000000"/>
                <w:lang w:eastAsia="hr-HR"/>
              </w:rPr>
            </w:pPr>
            <w:r>
              <w:rPr>
                <w:rFonts w:ascii="Times New Roman" w:eastAsia="Times New Roman" w:hAnsi="Times New Roman"/>
                <w:color w:val="000000"/>
                <w:lang w:eastAsia="hr-HR"/>
              </w:rPr>
              <w:t>2.613,04</w:t>
            </w:r>
          </w:p>
        </w:tc>
        <w:tc>
          <w:tcPr>
            <w:tcW w:w="1643" w:type="dxa"/>
            <w:tcBorders>
              <w:top w:val="nil"/>
              <w:left w:val="nil"/>
              <w:bottom w:val="single" w:sz="4" w:space="0" w:color="auto"/>
              <w:right w:val="single" w:sz="4" w:space="0" w:color="auto"/>
            </w:tcBorders>
            <w:shd w:val="clear" w:color="auto" w:fill="auto"/>
            <w:noWrap/>
            <w:vAlign w:val="center"/>
            <w:hideMark/>
          </w:tcPr>
          <w:p w:rsidR="001C65A0" w:rsidRPr="008805A6" w:rsidRDefault="00AA4BC0" w:rsidP="001C65A0">
            <w:pPr>
              <w:spacing w:after="0" w:line="240" w:lineRule="auto"/>
              <w:ind w:firstLineChars="100" w:firstLine="220"/>
              <w:jc w:val="right"/>
              <w:rPr>
                <w:rFonts w:ascii="Times New Roman" w:eastAsia="Times New Roman" w:hAnsi="Times New Roman"/>
                <w:color w:val="000000"/>
                <w:lang w:eastAsia="hr-HR"/>
              </w:rPr>
            </w:pPr>
            <w:r>
              <w:rPr>
                <w:rFonts w:ascii="Times New Roman" w:eastAsia="Times New Roman" w:hAnsi="Times New Roman"/>
                <w:color w:val="000000"/>
                <w:lang w:eastAsia="hr-HR"/>
              </w:rPr>
              <w:t>0</w:t>
            </w:r>
          </w:p>
        </w:tc>
      </w:tr>
      <w:tr w:rsidR="00F53F95" w:rsidRPr="001C65A0" w:rsidTr="00F53F95">
        <w:trPr>
          <w:trHeight w:val="402"/>
        </w:trPr>
        <w:tc>
          <w:tcPr>
            <w:tcW w:w="5108" w:type="dxa"/>
            <w:tcBorders>
              <w:top w:val="nil"/>
              <w:left w:val="single" w:sz="4" w:space="0" w:color="auto"/>
              <w:bottom w:val="single" w:sz="4" w:space="0" w:color="auto"/>
              <w:right w:val="single" w:sz="4" w:space="0" w:color="auto"/>
            </w:tcBorders>
            <w:shd w:val="clear" w:color="auto" w:fill="auto"/>
            <w:noWrap/>
            <w:vAlign w:val="center"/>
            <w:hideMark/>
          </w:tcPr>
          <w:p w:rsidR="00F53F95" w:rsidRPr="008805A6" w:rsidRDefault="00342B11" w:rsidP="00F53F95">
            <w:pPr>
              <w:spacing w:after="0" w:line="240" w:lineRule="auto"/>
              <w:ind w:firstLineChars="100" w:firstLine="220"/>
              <w:rPr>
                <w:rFonts w:ascii="Times New Roman" w:eastAsia="Times New Roman" w:hAnsi="Times New Roman"/>
                <w:color w:val="000000"/>
                <w:lang w:eastAsia="hr-HR"/>
              </w:rPr>
            </w:pPr>
            <w:r>
              <w:rPr>
                <w:rFonts w:ascii="Times New Roman" w:eastAsia="Times New Roman" w:hAnsi="Times New Roman"/>
                <w:color w:val="000000"/>
                <w:lang w:eastAsia="hr-HR"/>
              </w:rPr>
              <w:t>Pomoći</w:t>
            </w:r>
            <w:r w:rsidR="00F53F95" w:rsidRPr="008805A6">
              <w:rPr>
                <w:rFonts w:ascii="Times New Roman" w:eastAsia="Times New Roman" w:hAnsi="Times New Roman"/>
                <w:color w:val="000000"/>
                <w:lang w:eastAsia="hr-HR"/>
              </w:rPr>
              <w:t xml:space="preserve"> - Državni proračun</w:t>
            </w:r>
          </w:p>
        </w:tc>
        <w:tc>
          <w:tcPr>
            <w:tcW w:w="1701" w:type="dxa"/>
            <w:tcBorders>
              <w:top w:val="nil"/>
              <w:left w:val="nil"/>
              <w:bottom w:val="single" w:sz="4" w:space="0" w:color="auto"/>
              <w:right w:val="single" w:sz="4" w:space="0" w:color="auto"/>
            </w:tcBorders>
            <w:shd w:val="clear" w:color="auto" w:fill="auto"/>
            <w:noWrap/>
            <w:vAlign w:val="center"/>
            <w:hideMark/>
          </w:tcPr>
          <w:p w:rsidR="00F53F95" w:rsidRPr="008805A6" w:rsidRDefault="00342B11" w:rsidP="00F53F95">
            <w:pPr>
              <w:spacing w:after="0" w:line="240" w:lineRule="auto"/>
              <w:ind w:firstLineChars="100" w:firstLine="220"/>
              <w:jc w:val="right"/>
              <w:rPr>
                <w:rFonts w:ascii="Times New Roman" w:eastAsia="Times New Roman" w:hAnsi="Times New Roman"/>
                <w:color w:val="000000"/>
                <w:lang w:eastAsia="hr-HR"/>
              </w:rPr>
            </w:pPr>
            <w:r>
              <w:rPr>
                <w:rFonts w:ascii="Times New Roman" w:eastAsia="Times New Roman" w:hAnsi="Times New Roman"/>
                <w:color w:val="000000"/>
                <w:lang w:eastAsia="hr-HR"/>
              </w:rPr>
              <w:t>1.616.501,42</w:t>
            </w:r>
          </w:p>
        </w:tc>
        <w:tc>
          <w:tcPr>
            <w:tcW w:w="1701" w:type="dxa"/>
            <w:tcBorders>
              <w:top w:val="nil"/>
              <w:left w:val="nil"/>
              <w:bottom w:val="single" w:sz="4" w:space="0" w:color="auto"/>
              <w:right w:val="single" w:sz="4" w:space="0" w:color="auto"/>
            </w:tcBorders>
            <w:shd w:val="clear" w:color="auto" w:fill="auto"/>
            <w:noWrap/>
            <w:vAlign w:val="center"/>
            <w:hideMark/>
          </w:tcPr>
          <w:p w:rsidR="00F53F95" w:rsidRPr="008805A6" w:rsidRDefault="00342B11" w:rsidP="00F53F95">
            <w:pPr>
              <w:spacing w:after="0" w:line="240" w:lineRule="auto"/>
              <w:ind w:firstLineChars="100" w:firstLine="220"/>
              <w:jc w:val="right"/>
              <w:rPr>
                <w:rFonts w:ascii="Times New Roman" w:eastAsia="Times New Roman" w:hAnsi="Times New Roman"/>
                <w:color w:val="000000"/>
                <w:lang w:eastAsia="hr-HR"/>
              </w:rPr>
            </w:pPr>
            <w:r>
              <w:rPr>
                <w:rFonts w:ascii="Times New Roman" w:eastAsia="Times New Roman" w:hAnsi="Times New Roman"/>
                <w:color w:val="000000"/>
                <w:lang w:eastAsia="hr-HR"/>
              </w:rPr>
              <w:t>1.611.346,96</w:t>
            </w:r>
          </w:p>
        </w:tc>
        <w:tc>
          <w:tcPr>
            <w:tcW w:w="1643" w:type="dxa"/>
            <w:tcBorders>
              <w:top w:val="nil"/>
              <w:left w:val="nil"/>
              <w:bottom w:val="single" w:sz="4" w:space="0" w:color="auto"/>
              <w:right w:val="single" w:sz="4" w:space="0" w:color="auto"/>
            </w:tcBorders>
            <w:shd w:val="clear" w:color="auto" w:fill="auto"/>
            <w:noWrap/>
            <w:vAlign w:val="center"/>
            <w:hideMark/>
          </w:tcPr>
          <w:p w:rsidR="00F53F95" w:rsidRPr="008805A6" w:rsidRDefault="00342B11" w:rsidP="00F53F95">
            <w:pPr>
              <w:spacing w:after="0" w:line="240" w:lineRule="auto"/>
              <w:ind w:firstLineChars="100" w:firstLine="220"/>
              <w:jc w:val="right"/>
              <w:rPr>
                <w:rFonts w:ascii="Times New Roman" w:eastAsia="Times New Roman" w:hAnsi="Times New Roman"/>
                <w:color w:val="000000"/>
                <w:lang w:eastAsia="hr-HR"/>
              </w:rPr>
            </w:pPr>
            <w:r>
              <w:rPr>
                <w:rFonts w:ascii="Times New Roman" w:eastAsia="Times New Roman" w:hAnsi="Times New Roman"/>
                <w:color w:val="000000"/>
                <w:lang w:eastAsia="hr-HR"/>
              </w:rPr>
              <w:t>5.154,46</w:t>
            </w:r>
          </w:p>
        </w:tc>
      </w:tr>
      <w:tr w:rsidR="001C65A0" w:rsidRPr="001C65A0" w:rsidTr="00F53F95">
        <w:trPr>
          <w:trHeight w:val="402"/>
        </w:trPr>
        <w:tc>
          <w:tcPr>
            <w:tcW w:w="5108" w:type="dxa"/>
            <w:tcBorders>
              <w:top w:val="nil"/>
              <w:left w:val="single" w:sz="4" w:space="0" w:color="auto"/>
              <w:bottom w:val="single" w:sz="4" w:space="0" w:color="auto"/>
              <w:right w:val="single" w:sz="4" w:space="0" w:color="auto"/>
            </w:tcBorders>
            <w:shd w:val="clear" w:color="auto" w:fill="auto"/>
            <w:noWrap/>
            <w:vAlign w:val="center"/>
            <w:hideMark/>
          </w:tcPr>
          <w:p w:rsidR="001C65A0" w:rsidRPr="008805A6" w:rsidRDefault="001C65A0" w:rsidP="00907FB4">
            <w:pPr>
              <w:spacing w:after="0" w:line="240" w:lineRule="auto"/>
              <w:ind w:firstLineChars="100" w:firstLine="220"/>
              <w:rPr>
                <w:rFonts w:ascii="Times New Roman" w:eastAsia="Times New Roman" w:hAnsi="Times New Roman"/>
                <w:color w:val="000000"/>
                <w:lang w:eastAsia="hr-HR"/>
              </w:rPr>
            </w:pPr>
            <w:r w:rsidRPr="008805A6">
              <w:rPr>
                <w:rFonts w:ascii="Times New Roman" w:eastAsia="Times New Roman" w:hAnsi="Times New Roman"/>
                <w:color w:val="000000"/>
                <w:lang w:eastAsia="hr-HR"/>
              </w:rPr>
              <w:t>Tekuće pomo</w:t>
            </w:r>
            <w:r w:rsidR="00907FB4" w:rsidRPr="008805A6">
              <w:rPr>
                <w:rFonts w:ascii="Times New Roman" w:eastAsia="Times New Roman" w:hAnsi="Times New Roman"/>
                <w:color w:val="000000"/>
                <w:lang w:eastAsia="hr-HR"/>
              </w:rPr>
              <w:t>ć</w:t>
            </w:r>
            <w:r w:rsidRPr="008805A6">
              <w:rPr>
                <w:rFonts w:ascii="Times New Roman" w:eastAsia="Times New Roman" w:hAnsi="Times New Roman"/>
                <w:color w:val="000000"/>
                <w:lang w:eastAsia="hr-HR"/>
              </w:rPr>
              <w:t>i - HZZ</w:t>
            </w:r>
          </w:p>
        </w:tc>
        <w:tc>
          <w:tcPr>
            <w:tcW w:w="1701" w:type="dxa"/>
            <w:tcBorders>
              <w:top w:val="nil"/>
              <w:left w:val="nil"/>
              <w:bottom w:val="single" w:sz="4" w:space="0" w:color="auto"/>
              <w:right w:val="single" w:sz="4" w:space="0" w:color="auto"/>
            </w:tcBorders>
            <w:shd w:val="clear" w:color="auto" w:fill="auto"/>
            <w:noWrap/>
            <w:vAlign w:val="center"/>
            <w:hideMark/>
          </w:tcPr>
          <w:p w:rsidR="00F56655" w:rsidRPr="008805A6" w:rsidRDefault="00756BF2" w:rsidP="00F56655">
            <w:pPr>
              <w:spacing w:after="0" w:line="240" w:lineRule="auto"/>
              <w:ind w:firstLineChars="100" w:firstLine="220"/>
              <w:jc w:val="right"/>
              <w:rPr>
                <w:rFonts w:ascii="Times New Roman" w:eastAsia="Times New Roman" w:hAnsi="Times New Roman"/>
                <w:color w:val="000000"/>
                <w:lang w:eastAsia="hr-HR"/>
              </w:rPr>
            </w:pPr>
            <w:r w:rsidRPr="008805A6">
              <w:rPr>
                <w:rFonts w:ascii="Times New Roman" w:eastAsia="Times New Roman" w:hAnsi="Times New Roman"/>
                <w:color w:val="000000"/>
                <w:lang w:eastAsia="hr-HR"/>
              </w:rPr>
              <w:t>0</w:t>
            </w:r>
          </w:p>
        </w:tc>
        <w:tc>
          <w:tcPr>
            <w:tcW w:w="1701" w:type="dxa"/>
            <w:tcBorders>
              <w:top w:val="nil"/>
              <w:left w:val="nil"/>
              <w:bottom w:val="single" w:sz="4" w:space="0" w:color="auto"/>
              <w:right w:val="single" w:sz="4" w:space="0" w:color="auto"/>
            </w:tcBorders>
            <w:shd w:val="clear" w:color="auto" w:fill="auto"/>
            <w:noWrap/>
            <w:vAlign w:val="center"/>
            <w:hideMark/>
          </w:tcPr>
          <w:p w:rsidR="001C65A0" w:rsidRPr="008805A6" w:rsidRDefault="00756BF2" w:rsidP="001C65A0">
            <w:pPr>
              <w:spacing w:after="0" w:line="240" w:lineRule="auto"/>
              <w:ind w:firstLineChars="100" w:firstLine="220"/>
              <w:jc w:val="right"/>
              <w:rPr>
                <w:rFonts w:ascii="Times New Roman" w:eastAsia="Times New Roman" w:hAnsi="Times New Roman"/>
                <w:color w:val="000000"/>
                <w:lang w:eastAsia="hr-HR"/>
              </w:rPr>
            </w:pPr>
            <w:r w:rsidRPr="008805A6">
              <w:rPr>
                <w:rFonts w:ascii="Times New Roman" w:eastAsia="Times New Roman" w:hAnsi="Times New Roman"/>
                <w:color w:val="000000"/>
                <w:lang w:eastAsia="hr-HR"/>
              </w:rPr>
              <w:t>0</w:t>
            </w:r>
          </w:p>
        </w:tc>
        <w:tc>
          <w:tcPr>
            <w:tcW w:w="1643" w:type="dxa"/>
            <w:tcBorders>
              <w:top w:val="nil"/>
              <w:left w:val="nil"/>
              <w:bottom w:val="single" w:sz="4" w:space="0" w:color="auto"/>
              <w:right w:val="single" w:sz="4" w:space="0" w:color="auto"/>
            </w:tcBorders>
            <w:shd w:val="clear" w:color="auto" w:fill="auto"/>
            <w:noWrap/>
            <w:vAlign w:val="center"/>
            <w:hideMark/>
          </w:tcPr>
          <w:p w:rsidR="001C65A0" w:rsidRPr="008805A6" w:rsidRDefault="00756BF2" w:rsidP="001C65A0">
            <w:pPr>
              <w:spacing w:after="0" w:line="240" w:lineRule="auto"/>
              <w:ind w:firstLineChars="100" w:firstLine="220"/>
              <w:jc w:val="right"/>
              <w:rPr>
                <w:rFonts w:ascii="Times New Roman" w:eastAsia="Times New Roman" w:hAnsi="Times New Roman"/>
                <w:color w:val="000000"/>
                <w:lang w:eastAsia="hr-HR"/>
              </w:rPr>
            </w:pPr>
            <w:r w:rsidRPr="008805A6">
              <w:rPr>
                <w:rFonts w:ascii="Times New Roman" w:eastAsia="Times New Roman" w:hAnsi="Times New Roman"/>
                <w:color w:val="000000"/>
                <w:lang w:eastAsia="hr-HR"/>
              </w:rPr>
              <w:t>0</w:t>
            </w:r>
          </w:p>
        </w:tc>
      </w:tr>
      <w:tr w:rsidR="00F53F95" w:rsidRPr="001C65A0" w:rsidTr="00F53F95">
        <w:trPr>
          <w:trHeight w:val="402"/>
        </w:trPr>
        <w:tc>
          <w:tcPr>
            <w:tcW w:w="5108" w:type="dxa"/>
            <w:tcBorders>
              <w:top w:val="nil"/>
              <w:left w:val="single" w:sz="4" w:space="0" w:color="auto"/>
              <w:bottom w:val="single" w:sz="4" w:space="0" w:color="auto"/>
              <w:right w:val="single" w:sz="4" w:space="0" w:color="auto"/>
            </w:tcBorders>
            <w:shd w:val="clear" w:color="auto" w:fill="auto"/>
            <w:noWrap/>
            <w:vAlign w:val="center"/>
            <w:hideMark/>
          </w:tcPr>
          <w:p w:rsidR="00F53F95" w:rsidRPr="008805A6" w:rsidRDefault="00F53F95" w:rsidP="00F53F95">
            <w:pPr>
              <w:spacing w:after="0" w:line="240" w:lineRule="auto"/>
              <w:ind w:firstLineChars="100" w:firstLine="220"/>
              <w:rPr>
                <w:rFonts w:ascii="Times New Roman" w:eastAsia="Times New Roman" w:hAnsi="Times New Roman"/>
                <w:color w:val="000000"/>
                <w:lang w:eastAsia="hr-HR"/>
              </w:rPr>
            </w:pPr>
            <w:r w:rsidRPr="008805A6">
              <w:rPr>
                <w:rFonts w:ascii="Times New Roman" w:eastAsia="Times New Roman" w:hAnsi="Times New Roman"/>
                <w:color w:val="000000"/>
                <w:lang w:eastAsia="hr-HR"/>
              </w:rPr>
              <w:t>Prihodi od sufinanc. cijene usluga, participacije i sl.</w:t>
            </w:r>
          </w:p>
        </w:tc>
        <w:tc>
          <w:tcPr>
            <w:tcW w:w="1701" w:type="dxa"/>
            <w:tcBorders>
              <w:top w:val="nil"/>
              <w:left w:val="nil"/>
              <w:bottom w:val="single" w:sz="4" w:space="0" w:color="auto"/>
              <w:right w:val="single" w:sz="4" w:space="0" w:color="auto"/>
            </w:tcBorders>
            <w:shd w:val="clear" w:color="auto" w:fill="auto"/>
            <w:noWrap/>
            <w:vAlign w:val="center"/>
            <w:hideMark/>
          </w:tcPr>
          <w:p w:rsidR="00F53F95" w:rsidRPr="008805A6" w:rsidRDefault="00342B11" w:rsidP="00F53F95">
            <w:pPr>
              <w:spacing w:after="0" w:line="240" w:lineRule="auto"/>
              <w:ind w:firstLineChars="100" w:firstLine="220"/>
              <w:jc w:val="right"/>
              <w:rPr>
                <w:rFonts w:ascii="Times New Roman" w:eastAsia="Times New Roman" w:hAnsi="Times New Roman"/>
                <w:color w:val="000000"/>
                <w:lang w:eastAsia="hr-HR"/>
              </w:rPr>
            </w:pPr>
            <w:r>
              <w:rPr>
                <w:rFonts w:ascii="Times New Roman" w:eastAsia="Times New Roman" w:hAnsi="Times New Roman"/>
                <w:color w:val="000000"/>
                <w:lang w:eastAsia="hr-HR"/>
              </w:rPr>
              <w:t>116.292,31</w:t>
            </w:r>
          </w:p>
        </w:tc>
        <w:tc>
          <w:tcPr>
            <w:tcW w:w="1701" w:type="dxa"/>
            <w:tcBorders>
              <w:top w:val="nil"/>
              <w:left w:val="nil"/>
              <w:bottom w:val="single" w:sz="4" w:space="0" w:color="auto"/>
              <w:right w:val="single" w:sz="4" w:space="0" w:color="auto"/>
            </w:tcBorders>
            <w:shd w:val="clear" w:color="auto" w:fill="auto"/>
            <w:noWrap/>
            <w:vAlign w:val="center"/>
            <w:hideMark/>
          </w:tcPr>
          <w:p w:rsidR="00F53F95" w:rsidRPr="008805A6" w:rsidRDefault="00342B11" w:rsidP="00F53F95">
            <w:pPr>
              <w:spacing w:after="0" w:line="240" w:lineRule="auto"/>
              <w:ind w:firstLineChars="100" w:firstLine="220"/>
              <w:jc w:val="right"/>
              <w:rPr>
                <w:rFonts w:ascii="Times New Roman" w:eastAsia="Times New Roman" w:hAnsi="Times New Roman"/>
                <w:color w:val="000000"/>
                <w:lang w:eastAsia="hr-HR"/>
              </w:rPr>
            </w:pPr>
            <w:r>
              <w:rPr>
                <w:rFonts w:ascii="Times New Roman" w:eastAsia="Times New Roman" w:hAnsi="Times New Roman"/>
                <w:color w:val="000000"/>
                <w:lang w:eastAsia="hr-HR"/>
              </w:rPr>
              <w:t>105.541,77</w:t>
            </w:r>
          </w:p>
        </w:tc>
        <w:tc>
          <w:tcPr>
            <w:tcW w:w="1643" w:type="dxa"/>
            <w:tcBorders>
              <w:top w:val="nil"/>
              <w:left w:val="nil"/>
              <w:bottom w:val="single" w:sz="4" w:space="0" w:color="auto"/>
              <w:right w:val="single" w:sz="4" w:space="0" w:color="auto"/>
            </w:tcBorders>
            <w:shd w:val="clear" w:color="auto" w:fill="auto"/>
            <w:noWrap/>
            <w:vAlign w:val="center"/>
            <w:hideMark/>
          </w:tcPr>
          <w:p w:rsidR="00F53F95" w:rsidRPr="008805A6" w:rsidRDefault="00342B11" w:rsidP="00F53F95">
            <w:pPr>
              <w:spacing w:after="0" w:line="240" w:lineRule="auto"/>
              <w:ind w:firstLineChars="100" w:firstLine="220"/>
              <w:jc w:val="right"/>
              <w:rPr>
                <w:rFonts w:ascii="Times New Roman" w:eastAsia="Times New Roman" w:hAnsi="Times New Roman"/>
                <w:color w:val="000000"/>
                <w:lang w:eastAsia="hr-HR"/>
              </w:rPr>
            </w:pPr>
            <w:r>
              <w:rPr>
                <w:rFonts w:ascii="Times New Roman" w:eastAsia="Times New Roman" w:hAnsi="Times New Roman"/>
                <w:color w:val="000000"/>
                <w:lang w:eastAsia="hr-HR"/>
              </w:rPr>
              <w:t>10.750,54</w:t>
            </w:r>
          </w:p>
        </w:tc>
      </w:tr>
      <w:tr w:rsidR="001C65A0" w:rsidRPr="001C65A0" w:rsidTr="00F53F95">
        <w:trPr>
          <w:trHeight w:val="402"/>
        </w:trPr>
        <w:tc>
          <w:tcPr>
            <w:tcW w:w="5108" w:type="dxa"/>
            <w:tcBorders>
              <w:top w:val="nil"/>
              <w:left w:val="single" w:sz="4" w:space="0" w:color="auto"/>
              <w:bottom w:val="single" w:sz="4" w:space="0" w:color="auto"/>
              <w:right w:val="single" w:sz="4" w:space="0" w:color="auto"/>
            </w:tcBorders>
            <w:shd w:val="clear" w:color="auto" w:fill="auto"/>
            <w:noWrap/>
            <w:vAlign w:val="center"/>
            <w:hideMark/>
          </w:tcPr>
          <w:p w:rsidR="001C65A0" w:rsidRPr="008805A6" w:rsidRDefault="001C65A0" w:rsidP="001C65A0">
            <w:pPr>
              <w:spacing w:after="0" w:line="240" w:lineRule="auto"/>
              <w:ind w:firstLineChars="100" w:firstLine="220"/>
              <w:rPr>
                <w:rFonts w:ascii="Times New Roman" w:eastAsia="Times New Roman" w:hAnsi="Times New Roman"/>
                <w:color w:val="000000"/>
                <w:lang w:eastAsia="hr-HR"/>
              </w:rPr>
            </w:pPr>
            <w:r w:rsidRPr="008805A6">
              <w:rPr>
                <w:rFonts w:ascii="Times New Roman" w:eastAsia="Times New Roman" w:hAnsi="Times New Roman"/>
                <w:color w:val="000000"/>
                <w:lang w:eastAsia="hr-HR"/>
              </w:rPr>
              <w:t>Donacije</w:t>
            </w:r>
          </w:p>
        </w:tc>
        <w:tc>
          <w:tcPr>
            <w:tcW w:w="1701" w:type="dxa"/>
            <w:tcBorders>
              <w:top w:val="nil"/>
              <w:left w:val="nil"/>
              <w:bottom w:val="single" w:sz="4" w:space="0" w:color="auto"/>
              <w:right w:val="single" w:sz="4" w:space="0" w:color="auto"/>
            </w:tcBorders>
            <w:shd w:val="clear" w:color="auto" w:fill="auto"/>
            <w:noWrap/>
            <w:vAlign w:val="center"/>
            <w:hideMark/>
          </w:tcPr>
          <w:p w:rsidR="001C65A0" w:rsidRPr="008805A6" w:rsidRDefault="00342B11" w:rsidP="001C65A0">
            <w:pPr>
              <w:spacing w:after="0" w:line="240" w:lineRule="auto"/>
              <w:ind w:firstLineChars="100" w:firstLine="220"/>
              <w:jc w:val="right"/>
              <w:rPr>
                <w:rFonts w:ascii="Times New Roman" w:eastAsia="Times New Roman" w:hAnsi="Times New Roman"/>
                <w:color w:val="000000"/>
                <w:lang w:eastAsia="hr-HR"/>
              </w:rPr>
            </w:pPr>
            <w:r>
              <w:rPr>
                <w:rFonts w:ascii="Times New Roman" w:eastAsia="Times New Roman" w:hAnsi="Times New Roman"/>
                <w:color w:val="000000"/>
                <w:lang w:eastAsia="hr-HR"/>
              </w:rPr>
              <w:t>1.100,00</w:t>
            </w:r>
          </w:p>
        </w:tc>
        <w:tc>
          <w:tcPr>
            <w:tcW w:w="1701" w:type="dxa"/>
            <w:tcBorders>
              <w:top w:val="nil"/>
              <w:left w:val="nil"/>
              <w:bottom w:val="single" w:sz="4" w:space="0" w:color="auto"/>
              <w:right w:val="single" w:sz="4" w:space="0" w:color="auto"/>
            </w:tcBorders>
            <w:shd w:val="clear" w:color="auto" w:fill="auto"/>
            <w:noWrap/>
            <w:vAlign w:val="center"/>
            <w:hideMark/>
          </w:tcPr>
          <w:p w:rsidR="001C65A0" w:rsidRPr="008805A6" w:rsidRDefault="00342B11" w:rsidP="001C65A0">
            <w:pPr>
              <w:spacing w:after="0" w:line="240" w:lineRule="auto"/>
              <w:ind w:firstLineChars="100" w:firstLine="220"/>
              <w:jc w:val="right"/>
              <w:rPr>
                <w:rFonts w:ascii="Times New Roman" w:eastAsia="Times New Roman" w:hAnsi="Times New Roman"/>
                <w:color w:val="000000"/>
                <w:lang w:eastAsia="hr-HR"/>
              </w:rPr>
            </w:pPr>
            <w:r>
              <w:rPr>
                <w:rFonts w:ascii="Times New Roman" w:eastAsia="Times New Roman" w:hAnsi="Times New Roman"/>
                <w:color w:val="000000"/>
                <w:lang w:eastAsia="hr-HR"/>
              </w:rPr>
              <w:t>300,00</w:t>
            </w:r>
          </w:p>
        </w:tc>
        <w:tc>
          <w:tcPr>
            <w:tcW w:w="1643" w:type="dxa"/>
            <w:tcBorders>
              <w:top w:val="nil"/>
              <w:left w:val="nil"/>
              <w:bottom w:val="single" w:sz="4" w:space="0" w:color="auto"/>
              <w:right w:val="single" w:sz="4" w:space="0" w:color="auto"/>
            </w:tcBorders>
            <w:shd w:val="clear" w:color="auto" w:fill="auto"/>
            <w:noWrap/>
            <w:vAlign w:val="center"/>
            <w:hideMark/>
          </w:tcPr>
          <w:p w:rsidR="001C65A0" w:rsidRPr="008805A6" w:rsidRDefault="00342B11" w:rsidP="001C65A0">
            <w:pPr>
              <w:spacing w:after="0" w:line="240" w:lineRule="auto"/>
              <w:ind w:firstLineChars="100" w:firstLine="220"/>
              <w:jc w:val="right"/>
              <w:rPr>
                <w:rFonts w:ascii="Times New Roman" w:eastAsia="Times New Roman" w:hAnsi="Times New Roman"/>
                <w:color w:val="000000"/>
                <w:lang w:eastAsia="hr-HR"/>
              </w:rPr>
            </w:pPr>
            <w:r>
              <w:rPr>
                <w:rFonts w:ascii="Times New Roman" w:eastAsia="Times New Roman" w:hAnsi="Times New Roman"/>
                <w:color w:val="000000"/>
                <w:lang w:eastAsia="hr-HR"/>
              </w:rPr>
              <w:t>800,00</w:t>
            </w:r>
          </w:p>
        </w:tc>
      </w:tr>
      <w:tr w:rsidR="001C65A0" w:rsidRPr="001C65A0" w:rsidTr="00F53F95">
        <w:trPr>
          <w:trHeight w:val="402"/>
        </w:trPr>
        <w:tc>
          <w:tcPr>
            <w:tcW w:w="5108" w:type="dxa"/>
            <w:tcBorders>
              <w:top w:val="nil"/>
              <w:left w:val="single" w:sz="4" w:space="0" w:color="auto"/>
              <w:bottom w:val="single" w:sz="4" w:space="0" w:color="auto"/>
              <w:right w:val="single" w:sz="4" w:space="0" w:color="auto"/>
            </w:tcBorders>
            <w:shd w:val="clear" w:color="auto" w:fill="auto"/>
            <w:noWrap/>
            <w:vAlign w:val="center"/>
            <w:hideMark/>
          </w:tcPr>
          <w:p w:rsidR="001C65A0" w:rsidRPr="008805A6" w:rsidRDefault="001C65A0" w:rsidP="001C65A0">
            <w:pPr>
              <w:spacing w:after="0" w:line="240" w:lineRule="auto"/>
              <w:ind w:firstLineChars="100" w:firstLine="220"/>
              <w:rPr>
                <w:rFonts w:ascii="Times New Roman" w:eastAsia="Times New Roman" w:hAnsi="Times New Roman"/>
                <w:color w:val="000000"/>
                <w:lang w:eastAsia="hr-HR"/>
              </w:rPr>
            </w:pPr>
            <w:r w:rsidRPr="008805A6">
              <w:rPr>
                <w:rFonts w:ascii="Times New Roman" w:eastAsia="Times New Roman" w:hAnsi="Times New Roman"/>
                <w:color w:val="000000"/>
                <w:lang w:eastAsia="hr-HR"/>
              </w:rPr>
              <w:t>Prihodi od pruženih usluga</w:t>
            </w:r>
          </w:p>
        </w:tc>
        <w:tc>
          <w:tcPr>
            <w:tcW w:w="1701" w:type="dxa"/>
            <w:tcBorders>
              <w:top w:val="nil"/>
              <w:left w:val="nil"/>
              <w:bottom w:val="single" w:sz="4" w:space="0" w:color="auto"/>
              <w:right w:val="single" w:sz="4" w:space="0" w:color="auto"/>
            </w:tcBorders>
            <w:shd w:val="clear" w:color="auto" w:fill="auto"/>
            <w:noWrap/>
            <w:vAlign w:val="center"/>
            <w:hideMark/>
          </w:tcPr>
          <w:p w:rsidR="001C65A0" w:rsidRPr="008805A6" w:rsidRDefault="003E4411" w:rsidP="00DF4D46">
            <w:pPr>
              <w:spacing w:after="0" w:line="240" w:lineRule="auto"/>
              <w:ind w:firstLineChars="100" w:firstLine="220"/>
              <w:jc w:val="right"/>
              <w:rPr>
                <w:rFonts w:ascii="Times New Roman" w:eastAsia="Times New Roman" w:hAnsi="Times New Roman"/>
                <w:color w:val="000000"/>
                <w:lang w:eastAsia="hr-HR"/>
              </w:rPr>
            </w:pPr>
            <w:r>
              <w:rPr>
                <w:rFonts w:ascii="Times New Roman" w:eastAsia="Times New Roman" w:hAnsi="Times New Roman"/>
                <w:color w:val="000000"/>
                <w:lang w:eastAsia="hr-HR"/>
              </w:rPr>
              <w:t>3.159,71</w:t>
            </w:r>
          </w:p>
        </w:tc>
        <w:tc>
          <w:tcPr>
            <w:tcW w:w="1701" w:type="dxa"/>
            <w:tcBorders>
              <w:top w:val="nil"/>
              <w:left w:val="nil"/>
              <w:bottom w:val="single" w:sz="4" w:space="0" w:color="auto"/>
              <w:right w:val="single" w:sz="4" w:space="0" w:color="auto"/>
            </w:tcBorders>
            <w:shd w:val="clear" w:color="auto" w:fill="auto"/>
            <w:noWrap/>
            <w:vAlign w:val="center"/>
            <w:hideMark/>
          </w:tcPr>
          <w:p w:rsidR="001C65A0" w:rsidRPr="008805A6" w:rsidRDefault="003E4411" w:rsidP="001C65A0">
            <w:pPr>
              <w:spacing w:after="0" w:line="240" w:lineRule="auto"/>
              <w:ind w:firstLineChars="100" w:firstLine="220"/>
              <w:jc w:val="right"/>
              <w:rPr>
                <w:rFonts w:ascii="Times New Roman" w:eastAsia="Times New Roman" w:hAnsi="Times New Roman"/>
                <w:color w:val="000000"/>
                <w:lang w:eastAsia="hr-HR"/>
              </w:rPr>
            </w:pPr>
            <w:r>
              <w:rPr>
                <w:rFonts w:ascii="Times New Roman" w:eastAsia="Times New Roman" w:hAnsi="Times New Roman"/>
                <w:color w:val="000000"/>
                <w:lang w:eastAsia="hr-HR"/>
              </w:rPr>
              <w:t>3159,71</w:t>
            </w:r>
          </w:p>
        </w:tc>
        <w:tc>
          <w:tcPr>
            <w:tcW w:w="1643" w:type="dxa"/>
            <w:tcBorders>
              <w:top w:val="nil"/>
              <w:left w:val="nil"/>
              <w:bottom w:val="single" w:sz="4" w:space="0" w:color="auto"/>
              <w:right w:val="single" w:sz="4" w:space="0" w:color="auto"/>
            </w:tcBorders>
            <w:shd w:val="clear" w:color="auto" w:fill="auto"/>
            <w:noWrap/>
            <w:vAlign w:val="center"/>
            <w:hideMark/>
          </w:tcPr>
          <w:p w:rsidR="001C65A0" w:rsidRPr="008805A6" w:rsidRDefault="00756BF2" w:rsidP="001C65A0">
            <w:pPr>
              <w:spacing w:after="0" w:line="240" w:lineRule="auto"/>
              <w:ind w:firstLineChars="100" w:firstLine="220"/>
              <w:jc w:val="right"/>
              <w:rPr>
                <w:rFonts w:ascii="Times New Roman" w:eastAsia="Times New Roman" w:hAnsi="Times New Roman"/>
                <w:color w:val="000000"/>
                <w:lang w:eastAsia="hr-HR"/>
              </w:rPr>
            </w:pPr>
            <w:r w:rsidRPr="008805A6">
              <w:rPr>
                <w:rFonts w:ascii="Times New Roman" w:eastAsia="Times New Roman" w:hAnsi="Times New Roman"/>
                <w:color w:val="000000"/>
                <w:lang w:eastAsia="hr-HR"/>
              </w:rPr>
              <w:t>0</w:t>
            </w:r>
          </w:p>
        </w:tc>
      </w:tr>
      <w:tr w:rsidR="001C65A0" w:rsidRPr="001C65A0" w:rsidTr="00F53F95">
        <w:trPr>
          <w:trHeight w:val="402"/>
        </w:trPr>
        <w:tc>
          <w:tcPr>
            <w:tcW w:w="5108" w:type="dxa"/>
            <w:tcBorders>
              <w:top w:val="nil"/>
              <w:left w:val="single" w:sz="4" w:space="0" w:color="auto"/>
              <w:bottom w:val="single" w:sz="4" w:space="0" w:color="auto"/>
              <w:right w:val="single" w:sz="4" w:space="0" w:color="auto"/>
            </w:tcBorders>
            <w:shd w:val="clear" w:color="auto" w:fill="auto"/>
            <w:noWrap/>
            <w:vAlign w:val="center"/>
            <w:hideMark/>
          </w:tcPr>
          <w:p w:rsidR="001C65A0" w:rsidRPr="008805A6" w:rsidRDefault="001C65A0" w:rsidP="001C65A0">
            <w:pPr>
              <w:spacing w:after="0" w:line="240" w:lineRule="auto"/>
              <w:ind w:firstLineChars="100" w:firstLine="220"/>
              <w:rPr>
                <w:rFonts w:ascii="Times New Roman" w:eastAsia="Times New Roman" w:hAnsi="Times New Roman"/>
                <w:color w:val="000000"/>
                <w:lang w:eastAsia="hr-HR"/>
              </w:rPr>
            </w:pPr>
            <w:r w:rsidRPr="008805A6">
              <w:rPr>
                <w:rFonts w:ascii="Times New Roman" w:eastAsia="Times New Roman" w:hAnsi="Times New Roman"/>
                <w:color w:val="000000"/>
                <w:lang w:eastAsia="hr-HR"/>
              </w:rPr>
              <w:t>Prihodi od prodaje proizvoda ( Učenička zadruga )</w:t>
            </w:r>
          </w:p>
        </w:tc>
        <w:tc>
          <w:tcPr>
            <w:tcW w:w="1701" w:type="dxa"/>
            <w:tcBorders>
              <w:top w:val="nil"/>
              <w:left w:val="nil"/>
              <w:bottom w:val="single" w:sz="4" w:space="0" w:color="auto"/>
              <w:right w:val="single" w:sz="4" w:space="0" w:color="auto"/>
            </w:tcBorders>
            <w:shd w:val="clear" w:color="auto" w:fill="auto"/>
            <w:noWrap/>
            <w:vAlign w:val="center"/>
            <w:hideMark/>
          </w:tcPr>
          <w:p w:rsidR="001C65A0" w:rsidRPr="008805A6" w:rsidRDefault="00342B11" w:rsidP="00B33CB1">
            <w:pPr>
              <w:spacing w:after="0" w:line="240" w:lineRule="auto"/>
              <w:ind w:firstLineChars="100" w:firstLine="220"/>
              <w:jc w:val="right"/>
              <w:rPr>
                <w:rFonts w:ascii="Times New Roman" w:eastAsia="Times New Roman" w:hAnsi="Times New Roman"/>
                <w:color w:val="000000"/>
                <w:lang w:eastAsia="hr-HR"/>
              </w:rPr>
            </w:pPr>
            <w:r>
              <w:rPr>
                <w:rFonts w:ascii="Times New Roman" w:eastAsia="Times New Roman" w:hAnsi="Times New Roman"/>
                <w:color w:val="000000"/>
                <w:lang w:eastAsia="hr-HR"/>
              </w:rPr>
              <w:t>214,30</w:t>
            </w:r>
          </w:p>
        </w:tc>
        <w:tc>
          <w:tcPr>
            <w:tcW w:w="1701" w:type="dxa"/>
            <w:tcBorders>
              <w:top w:val="nil"/>
              <w:left w:val="nil"/>
              <w:bottom w:val="single" w:sz="4" w:space="0" w:color="auto"/>
              <w:right w:val="single" w:sz="4" w:space="0" w:color="auto"/>
            </w:tcBorders>
            <w:shd w:val="clear" w:color="auto" w:fill="auto"/>
            <w:noWrap/>
            <w:vAlign w:val="center"/>
            <w:hideMark/>
          </w:tcPr>
          <w:p w:rsidR="001C65A0" w:rsidRPr="008805A6" w:rsidRDefault="00342B11" w:rsidP="001C65A0">
            <w:pPr>
              <w:spacing w:after="0" w:line="240" w:lineRule="auto"/>
              <w:ind w:firstLineChars="100" w:firstLine="220"/>
              <w:jc w:val="right"/>
              <w:rPr>
                <w:rFonts w:ascii="Times New Roman" w:eastAsia="Times New Roman" w:hAnsi="Times New Roman"/>
                <w:color w:val="000000"/>
                <w:lang w:eastAsia="hr-HR"/>
              </w:rPr>
            </w:pPr>
            <w:r>
              <w:rPr>
                <w:rFonts w:ascii="Times New Roman" w:eastAsia="Times New Roman" w:hAnsi="Times New Roman"/>
                <w:color w:val="000000"/>
                <w:lang w:eastAsia="hr-HR"/>
              </w:rPr>
              <w:t>214,30</w:t>
            </w:r>
          </w:p>
        </w:tc>
        <w:tc>
          <w:tcPr>
            <w:tcW w:w="1643" w:type="dxa"/>
            <w:tcBorders>
              <w:top w:val="nil"/>
              <w:left w:val="nil"/>
              <w:bottom w:val="single" w:sz="4" w:space="0" w:color="auto"/>
              <w:right w:val="single" w:sz="4" w:space="0" w:color="auto"/>
            </w:tcBorders>
            <w:shd w:val="clear" w:color="auto" w:fill="auto"/>
            <w:noWrap/>
            <w:vAlign w:val="center"/>
            <w:hideMark/>
          </w:tcPr>
          <w:p w:rsidR="001C65A0" w:rsidRPr="008805A6" w:rsidRDefault="001C65A0" w:rsidP="001C65A0">
            <w:pPr>
              <w:spacing w:after="0" w:line="240" w:lineRule="auto"/>
              <w:ind w:firstLineChars="100" w:firstLine="220"/>
              <w:jc w:val="right"/>
              <w:rPr>
                <w:rFonts w:ascii="Times New Roman" w:eastAsia="Times New Roman" w:hAnsi="Times New Roman"/>
                <w:color w:val="000000"/>
                <w:lang w:eastAsia="hr-HR"/>
              </w:rPr>
            </w:pPr>
            <w:r w:rsidRPr="008805A6">
              <w:rPr>
                <w:rFonts w:ascii="Times New Roman" w:eastAsia="Times New Roman" w:hAnsi="Times New Roman"/>
                <w:color w:val="000000"/>
                <w:lang w:eastAsia="hr-HR"/>
              </w:rPr>
              <w:t>0</w:t>
            </w:r>
          </w:p>
        </w:tc>
      </w:tr>
      <w:tr w:rsidR="00342B11" w:rsidRPr="00756BF2" w:rsidTr="00F53F95">
        <w:trPr>
          <w:trHeight w:val="402"/>
        </w:trPr>
        <w:tc>
          <w:tcPr>
            <w:tcW w:w="5108" w:type="dxa"/>
            <w:tcBorders>
              <w:top w:val="nil"/>
              <w:left w:val="single" w:sz="4" w:space="0" w:color="auto"/>
              <w:bottom w:val="single" w:sz="4" w:space="0" w:color="auto"/>
              <w:right w:val="single" w:sz="4" w:space="0" w:color="auto"/>
            </w:tcBorders>
            <w:shd w:val="clear" w:color="auto" w:fill="auto"/>
            <w:noWrap/>
            <w:vAlign w:val="center"/>
            <w:hideMark/>
          </w:tcPr>
          <w:p w:rsidR="00342B11" w:rsidRPr="008805A6" w:rsidRDefault="00342B11" w:rsidP="00573A52">
            <w:pPr>
              <w:spacing w:after="0" w:line="240" w:lineRule="auto"/>
              <w:ind w:firstLineChars="100" w:firstLine="220"/>
              <w:rPr>
                <w:rFonts w:ascii="Times New Roman" w:eastAsia="Times New Roman" w:hAnsi="Times New Roman"/>
                <w:color w:val="000000"/>
                <w:lang w:eastAsia="hr-HR"/>
              </w:rPr>
            </w:pPr>
            <w:r>
              <w:rPr>
                <w:rFonts w:ascii="Times New Roman" w:eastAsia="Times New Roman" w:hAnsi="Times New Roman"/>
                <w:color w:val="000000"/>
                <w:lang w:eastAsia="hr-HR"/>
              </w:rPr>
              <w:t>Ostali prihodi OŠ Vidikovac</w:t>
            </w:r>
          </w:p>
        </w:tc>
        <w:tc>
          <w:tcPr>
            <w:tcW w:w="1701" w:type="dxa"/>
            <w:tcBorders>
              <w:top w:val="nil"/>
              <w:left w:val="nil"/>
              <w:bottom w:val="single" w:sz="4" w:space="0" w:color="auto"/>
              <w:right w:val="single" w:sz="4" w:space="0" w:color="auto"/>
            </w:tcBorders>
            <w:shd w:val="clear" w:color="auto" w:fill="auto"/>
            <w:noWrap/>
            <w:vAlign w:val="center"/>
            <w:hideMark/>
          </w:tcPr>
          <w:p w:rsidR="00342B11" w:rsidRPr="008805A6" w:rsidRDefault="00342B11" w:rsidP="00282862">
            <w:pPr>
              <w:spacing w:after="0" w:line="240" w:lineRule="auto"/>
              <w:ind w:firstLineChars="100" w:firstLine="220"/>
              <w:jc w:val="right"/>
              <w:rPr>
                <w:rFonts w:ascii="Times New Roman" w:eastAsia="Times New Roman" w:hAnsi="Times New Roman"/>
                <w:color w:val="000000"/>
                <w:lang w:eastAsia="hr-HR"/>
              </w:rPr>
            </w:pPr>
            <w:r>
              <w:rPr>
                <w:rFonts w:ascii="Times New Roman" w:eastAsia="Times New Roman" w:hAnsi="Times New Roman"/>
                <w:color w:val="000000"/>
                <w:lang w:eastAsia="hr-HR"/>
              </w:rPr>
              <w:t>339,65</w:t>
            </w:r>
          </w:p>
        </w:tc>
        <w:tc>
          <w:tcPr>
            <w:tcW w:w="1701" w:type="dxa"/>
            <w:tcBorders>
              <w:top w:val="nil"/>
              <w:left w:val="nil"/>
              <w:bottom w:val="single" w:sz="4" w:space="0" w:color="auto"/>
              <w:right w:val="single" w:sz="4" w:space="0" w:color="auto"/>
            </w:tcBorders>
            <w:shd w:val="clear" w:color="auto" w:fill="auto"/>
            <w:noWrap/>
            <w:vAlign w:val="center"/>
            <w:hideMark/>
          </w:tcPr>
          <w:p w:rsidR="00342B11" w:rsidRPr="008805A6" w:rsidRDefault="00342B11" w:rsidP="00282862">
            <w:pPr>
              <w:spacing w:after="0" w:line="240" w:lineRule="auto"/>
              <w:ind w:firstLineChars="100" w:firstLine="220"/>
              <w:jc w:val="right"/>
              <w:rPr>
                <w:rFonts w:ascii="Times New Roman" w:eastAsia="Times New Roman" w:hAnsi="Times New Roman"/>
                <w:color w:val="000000"/>
                <w:lang w:eastAsia="hr-HR"/>
              </w:rPr>
            </w:pPr>
            <w:r>
              <w:rPr>
                <w:rFonts w:ascii="Times New Roman" w:eastAsia="Times New Roman" w:hAnsi="Times New Roman"/>
                <w:color w:val="000000"/>
                <w:lang w:eastAsia="hr-HR"/>
              </w:rPr>
              <w:t>339,65</w:t>
            </w:r>
          </w:p>
        </w:tc>
        <w:tc>
          <w:tcPr>
            <w:tcW w:w="1643" w:type="dxa"/>
            <w:tcBorders>
              <w:top w:val="nil"/>
              <w:left w:val="nil"/>
              <w:bottom w:val="single" w:sz="4" w:space="0" w:color="auto"/>
              <w:right w:val="single" w:sz="4" w:space="0" w:color="auto"/>
            </w:tcBorders>
            <w:shd w:val="clear" w:color="auto" w:fill="auto"/>
            <w:noWrap/>
            <w:vAlign w:val="center"/>
            <w:hideMark/>
          </w:tcPr>
          <w:p w:rsidR="00342B11" w:rsidRPr="008805A6" w:rsidRDefault="00342B11" w:rsidP="001C65A0">
            <w:pPr>
              <w:spacing w:after="0" w:line="240" w:lineRule="auto"/>
              <w:ind w:firstLineChars="100" w:firstLine="220"/>
              <w:jc w:val="right"/>
              <w:rPr>
                <w:rFonts w:ascii="Times New Roman" w:eastAsia="Times New Roman" w:hAnsi="Times New Roman"/>
                <w:color w:val="000000"/>
                <w:lang w:eastAsia="hr-HR"/>
              </w:rPr>
            </w:pPr>
          </w:p>
        </w:tc>
      </w:tr>
      <w:tr w:rsidR="00342B11" w:rsidRPr="00756BF2" w:rsidTr="00F53F95">
        <w:trPr>
          <w:trHeight w:val="402"/>
        </w:trPr>
        <w:tc>
          <w:tcPr>
            <w:tcW w:w="5108" w:type="dxa"/>
            <w:tcBorders>
              <w:top w:val="nil"/>
              <w:left w:val="single" w:sz="4" w:space="0" w:color="auto"/>
              <w:bottom w:val="single" w:sz="4" w:space="0" w:color="auto"/>
              <w:right w:val="single" w:sz="4" w:space="0" w:color="auto"/>
            </w:tcBorders>
            <w:shd w:val="clear" w:color="auto" w:fill="auto"/>
            <w:noWrap/>
            <w:vAlign w:val="center"/>
            <w:hideMark/>
          </w:tcPr>
          <w:p w:rsidR="00342B11" w:rsidRPr="008805A6" w:rsidRDefault="00342B11" w:rsidP="00573A52">
            <w:pPr>
              <w:spacing w:after="0" w:line="240" w:lineRule="auto"/>
              <w:ind w:firstLineChars="100" w:firstLine="220"/>
              <w:rPr>
                <w:rFonts w:ascii="Times New Roman" w:eastAsia="Times New Roman" w:hAnsi="Times New Roman"/>
                <w:color w:val="000000"/>
                <w:lang w:eastAsia="hr-HR"/>
              </w:rPr>
            </w:pPr>
            <w:r w:rsidRPr="008805A6">
              <w:rPr>
                <w:rFonts w:ascii="Times New Roman" w:eastAsia="Times New Roman" w:hAnsi="Times New Roman"/>
                <w:color w:val="000000"/>
                <w:lang w:eastAsia="hr-HR"/>
              </w:rPr>
              <w:t>Prihodi iz nadležnog proračuna</w:t>
            </w:r>
          </w:p>
        </w:tc>
        <w:tc>
          <w:tcPr>
            <w:tcW w:w="1701" w:type="dxa"/>
            <w:tcBorders>
              <w:top w:val="nil"/>
              <w:left w:val="nil"/>
              <w:bottom w:val="single" w:sz="4" w:space="0" w:color="auto"/>
              <w:right w:val="single" w:sz="4" w:space="0" w:color="auto"/>
            </w:tcBorders>
            <w:shd w:val="clear" w:color="auto" w:fill="auto"/>
            <w:noWrap/>
            <w:vAlign w:val="center"/>
            <w:hideMark/>
          </w:tcPr>
          <w:p w:rsidR="00342B11" w:rsidRPr="008805A6" w:rsidRDefault="00342B11" w:rsidP="001C65A0">
            <w:pPr>
              <w:spacing w:after="0" w:line="240" w:lineRule="auto"/>
              <w:ind w:firstLineChars="100" w:firstLine="220"/>
              <w:jc w:val="right"/>
              <w:rPr>
                <w:rFonts w:ascii="Times New Roman" w:eastAsia="Times New Roman" w:hAnsi="Times New Roman"/>
                <w:color w:val="000000"/>
                <w:lang w:eastAsia="hr-HR"/>
              </w:rPr>
            </w:pPr>
            <w:r>
              <w:rPr>
                <w:rFonts w:ascii="Times New Roman" w:eastAsia="Times New Roman" w:hAnsi="Times New Roman"/>
                <w:color w:val="000000"/>
                <w:lang w:eastAsia="hr-HR"/>
              </w:rPr>
              <w:t>170.077,68</w:t>
            </w:r>
          </w:p>
        </w:tc>
        <w:tc>
          <w:tcPr>
            <w:tcW w:w="1701" w:type="dxa"/>
            <w:tcBorders>
              <w:top w:val="nil"/>
              <w:left w:val="nil"/>
              <w:bottom w:val="single" w:sz="4" w:space="0" w:color="auto"/>
              <w:right w:val="single" w:sz="4" w:space="0" w:color="auto"/>
            </w:tcBorders>
            <w:shd w:val="clear" w:color="auto" w:fill="auto"/>
            <w:noWrap/>
            <w:vAlign w:val="center"/>
            <w:hideMark/>
          </w:tcPr>
          <w:p w:rsidR="00342B11" w:rsidRPr="008805A6" w:rsidRDefault="00342B11" w:rsidP="00756BF2">
            <w:pPr>
              <w:spacing w:after="0" w:line="240" w:lineRule="auto"/>
              <w:ind w:firstLineChars="100" w:firstLine="220"/>
              <w:jc w:val="right"/>
              <w:rPr>
                <w:rFonts w:ascii="Times New Roman" w:eastAsia="Times New Roman" w:hAnsi="Times New Roman"/>
                <w:color w:val="000000"/>
                <w:lang w:eastAsia="hr-HR"/>
              </w:rPr>
            </w:pPr>
            <w:r>
              <w:rPr>
                <w:rFonts w:ascii="Times New Roman" w:eastAsia="Times New Roman" w:hAnsi="Times New Roman"/>
                <w:color w:val="000000"/>
                <w:lang w:eastAsia="hr-HR"/>
              </w:rPr>
              <w:t>170.077,68</w:t>
            </w:r>
          </w:p>
        </w:tc>
        <w:tc>
          <w:tcPr>
            <w:tcW w:w="1643" w:type="dxa"/>
            <w:tcBorders>
              <w:top w:val="nil"/>
              <w:left w:val="nil"/>
              <w:bottom w:val="single" w:sz="4" w:space="0" w:color="auto"/>
              <w:right w:val="single" w:sz="4" w:space="0" w:color="auto"/>
            </w:tcBorders>
            <w:shd w:val="clear" w:color="auto" w:fill="auto"/>
            <w:noWrap/>
            <w:vAlign w:val="center"/>
            <w:hideMark/>
          </w:tcPr>
          <w:p w:rsidR="00342B11" w:rsidRPr="008805A6" w:rsidRDefault="00342B11" w:rsidP="001C65A0">
            <w:pPr>
              <w:spacing w:after="0" w:line="240" w:lineRule="auto"/>
              <w:ind w:firstLineChars="100" w:firstLine="220"/>
              <w:jc w:val="right"/>
              <w:rPr>
                <w:rFonts w:ascii="Times New Roman" w:eastAsia="Times New Roman" w:hAnsi="Times New Roman"/>
                <w:color w:val="000000"/>
                <w:lang w:eastAsia="hr-HR"/>
              </w:rPr>
            </w:pPr>
            <w:r w:rsidRPr="008805A6">
              <w:rPr>
                <w:rFonts w:ascii="Times New Roman" w:eastAsia="Times New Roman" w:hAnsi="Times New Roman"/>
                <w:color w:val="000000"/>
                <w:lang w:eastAsia="hr-HR"/>
              </w:rPr>
              <w:t>0</w:t>
            </w:r>
          </w:p>
        </w:tc>
      </w:tr>
      <w:tr w:rsidR="00342B11" w:rsidRPr="001C65A0" w:rsidTr="00F53F95">
        <w:trPr>
          <w:trHeight w:val="402"/>
        </w:trPr>
        <w:tc>
          <w:tcPr>
            <w:tcW w:w="5108" w:type="dxa"/>
            <w:tcBorders>
              <w:top w:val="nil"/>
              <w:left w:val="single" w:sz="4" w:space="0" w:color="auto"/>
              <w:bottom w:val="single" w:sz="4" w:space="0" w:color="auto"/>
              <w:right w:val="single" w:sz="4" w:space="0" w:color="auto"/>
            </w:tcBorders>
            <w:shd w:val="clear" w:color="auto" w:fill="auto"/>
            <w:noWrap/>
            <w:vAlign w:val="center"/>
            <w:hideMark/>
          </w:tcPr>
          <w:p w:rsidR="00342B11" w:rsidRPr="008805A6" w:rsidRDefault="00342B11" w:rsidP="001C65A0">
            <w:pPr>
              <w:spacing w:after="0" w:line="240" w:lineRule="auto"/>
              <w:ind w:firstLineChars="100" w:firstLine="220"/>
              <w:rPr>
                <w:rFonts w:ascii="Times New Roman" w:eastAsia="Times New Roman" w:hAnsi="Times New Roman"/>
                <w:color w:val="000000"/>
                <w:lang w:eastAsia="hr-HR"/>
              </w:rPr>
            </w:pPr>
            <w:r w:rsidRPr="008805A6">
              <w:rPr>
                <w:rFonts w:ascii="Times New Roman" w:eastAsia="Times New Roman" w:hAnsi="Times New Roman"/>
                <w:color w:val="000000"/>
                <w:lang w:eastAsia="hr-HR"/>
              </w:rPr>
              <w:t>Decentralizirana sredstva škole</w:t>
            </w:r>
          </w:p>
        </w:tc>
        <w:tc>
          <w:tcPr>
            <w:tcW w:w="1701" w:type="dxa"/>
            <w:tcBorders>
              <w:top w:val="nil"/>
              <w:left w:val="nil"/>
              <w:bottom w:val="single" w:sz="4" w:space="0" w:color="auto"/>
              <w:right w:val="single" w:sz="4" w:space="0" w:color="auto"/>
            </w:tcBorders>
            <w:shd w:val="clear" w:color="auto" w:fill="auto"/>
            <w:noWrap/>
            <w:vAlign w:val="center"/>
            <w:hideMark/>
          </w:tcPr>
          <w:p w:rsidR="00342B11" w:rsidRPr="008805A6" w:rsidRDefault="00342B11" w:rsidP="00687F23">
            <w:pPr>
              <w:spacing w:after="0" w:line="240" w:lineRule="auto"/>
              <w:ind w:firstLineChars="100" w:firstLine="220"/>
              <w:jc w:val="right"/>
              <w:rPr>
                <w:rFonts w:ascii="Times New Roman" w:eastAsia="Times New Roman" w:hAnsi="Times New Roman"/>
                <w:color w:val="000000"/>
                <w:lang w:eastAsia="hr-HR"/>
              </w:rPr>
            </w:pPr>
            <w:r>
              <w:rPr>
                <w:rFonts w:ascii="Times New Roman" w:eastAsia="Times New Roman" w:hAnsi="Times New Roman"/>
                <w:color w:val="000000"/>
                <w:lang w:eastAsia="hr-HR"/>
              </w:rPr>
              <w:t>95.784,00</w:t>
            </w:r>
          </w:p>
        </w:tc>
        <w:tc>
          <w:tcPr>
            <w:tcW w:w="1701" w:type="dxa"/>
            <w:tcBorders>
              <w:top w:val="nil"/>
              <w:left w:val="nil"/>
              <w:bottom w:val="single" w:sz="4" w:space="0" w:color="auto"/>
              <w:right w:val="single" w:sz="4" w:space="0" w:color="auto"/>
            </w:tcBorders>
            <w:shd w:val="clear" w:color="auto" w:fill="auto"/>
            <w:noWrap/>
            <w:vAlign w:val="center"/>
            <w:hideMark/>
          </w:tcPr>
          <w:p w:rsidR="00342B11" w:rsidRPr="008805A6" w:rsidRDefault="00342B11" w:rsidP="00756BF2">
            <w:pPr>
              <w:spacing w:after="0" w:line="240" w:lineRule="auto"/>
              <w:ind w:firstLineChars="100" w:firstLine="220"/>
              <w:jc w:val="right"/>
              <w:rPr>
                <w:rFonts w:ascii="Times New Roman" w:eastAsia="Times New Roman" w:hAnsi="Times New Roman"/>
                <w:color w:val="000000"/>
                <w:lang w:eastAsia="hr-HR"/>
              </w:rPr>
            </w:pPr>
            <w:r>
              <w:rPr>
                <w:rFonts w:ascii="Times New Roman" w:eastAsia="Times New Roman" w:hAnsi="Times New Roman"/>
                <w:color w:val="000000"/>
                <w:lang w:eastAsia="hr-HR"/>
              </w:rPr>
              <w:t>95.784,00</w:t>
            </w:r>
          </w:p>
        </w:tc>
        <w:tc>
          <w:tcPr>
            <w:tcW w:w="1643" w:type="dxa"/>
            <w:tcBorders>
              <w:top w:val="nil"/>
              <w:left w:val="nil"/>
              <w:bottom w:val="single" w:sz="4" w:space="0" w:color="auto"/>
              <w:right w:val="single" w:sz="4" w:space="0" w:color="auto"/>
            </w:tcBorders>
            <w:shd w:val="clear" w:color="auto" w:fill="auto"/>
            <w:noWrap/>
            <w:vAlign w:val="center"/>
            <w:hideMark/>
          </w:tcPr>
          <w:p w:rsidR="00342B11" w:rsidRPr="008805A6" w:rsidRDefault="00342B11" w:rsidP="001C65A0">
            <w:pPr>
              <w:spacing w:after="0" w:line="240" w:lineRule="auto"/>
              <w:ind w:firstLineChars="100" w:firstLine="220"/>
              <w:jc w:val="right"/>
              <w:rPr>
                <w:rFonts w:ascii="Times New Roman" w:eastAsia="Times New Roman" w:hAnsi="Times New Roman"/>
                <w:color w:val="000000"/>
                <w:lang w:eastAsia="hr-HR"/>
              </w:rPr>
            </w:pPr>
            <w:r w:rsidRPr="008805A6">
              <w:rPr>
                <w:rFonts w:ascii="Times New Roman" w:eastAsia="Times New Roman" w:hAnsi="Times New Roman"/>
                <w:color w:val="000000"/>
                <w:lang w:eastAsia="hr-HR"/>
              </w:rPr>
              <w:t>0</w:t>
            </w:r>
          </w:p>
        </w:tc>
      </w:tr>
      <w:tr w:rsidR="00342B11" w:rsidRPr="001C65A0" w:rsidTr="00F53F95">
        <w:trPr>
          <w:trHeight w:val="402"/>
        </w:trPr>
        <w:tc>
          <w:tcPr>
            <w:tcW w:w="5108" w:type="dxa"/>
            <w:tcBorders>
              <w:top w:val="nil"/>
              <w:left w:val="single" w:sz="4" w:space="0" w:color="auto"/>
              <w:bottom w:val="single" w:sz="4" w:space="0" w:color="auto"/>
              <w:right w:val="single" w:sz="4" w:space="0" w:color="auto"/>
            </w:tcBorders>
            <w:shd w:val="clear" w:color="auto" w:fill="auto"/>
            <w:noWrap/>
            <w:vAlign w:val="center"/>
            <w:hideMark/>
          </w:tcPr>
          <w:p w:rsidR="00342B11" w:rsidRPr="008805A6" w:rsidRDefault="00342B11" w:rsidP="001C65A0">
            <w:pPr>
              <w:spacing w:after="0" w:line="240" w:lineRule="auto"/>
              <w:ind w:firstLineChars="100" w:firstLine="220"/>
              <w:rPr>
                <w:rFonts w:ascii="Times New Roman" w:eastAsia="Times New Roman" w:hAnsi="Times New Roman"/>
                <w:color w:val="000000"/>
                <w:lang w:eastAsia="hr-HR"/>
              </w:rPr>
            </w:pPr>
            <w:r w:rsidRPr="008805A6">
              <w:rPr>
                <w:rFonts w:ascii="Times New Roman" w:eastAsia="Times New Roman" w:hAnsi="Times New Roman"/>
                <w:color w:val="000000"/>
                <w:lang w:eastAsia="hr-HR"/>
              </w:rPr>
              <w:t>Prihodi od prodaje stanova</w:t>
            </w:r>
          </w:p>
        </w:tc>
        <w:tc>
          <w:tcPr>
            <w:tcW w:w="1701" w:type="dxa"/>
            <w:tcBorders>
              <w:top w:val="nil"/>
              <w:left w:val="nil"/>
              <w:bottom w:val="single" w:sz="4" w:space="0" w:color="auto"/>
              <w:right w:val="single" w:sz="4" w:space="0" w:color="auto"/>
            </w:tcBorders>
            <w:shd w:val="clear" w:color="auto" w:fill="auto"/>
            <w:noWrap/>
            <w:vAlign w:val="center"/>
            <w:hideMark/>
          </w:tcPr>
          <w:p w:rsidR="00342B11" w:rsidRPr="008805A6" w:rsidRDefault="00342B11" w:rsidP="00756BF2">
            <w:pPr>
              <w:spacing w:after="0" w:line="240" w:lineRule="auto"/>
              <w:ind w:firstLineChars="100" w:firstLine="220"/>
              <w:jc w:val="right"/>
              <w:rPr>
                <w:rFonts w:ascii="Times New Roman" w:eastAsia="Times New Roman" w:hAnsi="Times New Roman"/>
                <w:color w:val="000000"/>
                <w:lang w:eastAsia="hr-HR"/>
              </w:rPr>
            </w:pPr>
            <w:r>
              <w:rPr>
                <w:rFonts w:ascii="Times New Roman" w:eastAsia="Times New Roman" w:hAnsi="Times New Roman"/>
                <w:color w:val="000000"/>
                <w:lang w:eastAsia="hr-HR"/>
              </w:rPr>
              <w:t>63,45</w:t>
            </w:r>
          </w:p>
        </w:tc>
        <w:tc>
          <w:tcPr>
            <w:tcW w:w="1701" w:type="dxa"/>
            <w:tcBorders>
              <w:top w:val="nil"/>
              <w:left w:val="nil"/>
              <w:bottom w:val="single" w:sz="4" w:space="0" w:color="auto"/>
              <w:right w:val="single" w:sz="4" w:space="0" w:color="auto"/>
            </w:tcBorders>
            <w:shd w:val="clear" w:color="auto" w:fill="auto"/>
            <w:noWrap/>
            <w:vAlign w:val="center"/>
            <w:hideMark/>
          </w:tcPr>
          <w:p w:rsidR="00342B11" w:rsidRPr="008805A6" w:rsidRDefault="00342B11" w:rsidP="00756BF2">
            <w:pPr>
              <w:spacing w:after="0" w:line="240" w:lineRule="auto"/>
              <w:ind w:firstLineChars="100" w:firstLine="220"/>
              <w:jc w:val="right"/>
              <w:rPr>
                <w:rFonts w:ascii="Times New Roman" w:eastAsia="Times New Roman" w:hAnsi="Times New Roman"/>
                <w:color w:val="000000"/>
                <w:lang w:eastAsia="hr-HR"/>
              </w:rPr>
            </w:pPr>
            <w:r>
              <w:rPr>
                <w:rFonts w:ascii="Times New Roman" w:eastAsia="Times New Roman" w:hAnsi="Times New Roman"/>
                <w:color w:val="000000"/>
                <w:lang w:eastAsia="hr-HR"/>
              </w:rPr>
              <w:t>63,45</w:t>
            </w:r>
          </w:p>
        </w:tc>
        <w:tc>
          <w:tcPr>
            <w:tcW w:w="1643" w:type="dxa"/>
            <w:tcBorders>
              <w:top w:val="nil"/>
              <w:left w:val="nil"/>
              <w:bottom w:val="single" w:sz="4" w:space="0" w:color="auto"/>
              <w:right w:val="single" w:sz="4" w:space="0" w:color="auto"/>
            </w:tcBorders>
            <w:shd w:val="clear" w:color="auto" w:fill="auto"/>
            <w:noWrap/>
            <w:vAlign w:val="center"/>
            <w:hideMark/>
          </w:tcPr>
          <w:p w:rsidR="00342B11" w:rsidRPr="008805A6" w:rsidRDefault="00342B11" w:rsidP="00200DA8">
            <w:pPr>
              <w:spacing w:after="0" w:line="240" w:lineRule="auto"/>
              <w:ind w:firstLineChars="100" w:firstLine="220"/>
              <w:jc w:val="right"/>
              <w:rPr>
                <w:rFonts w:ascii="Times New Roman" w:eastAsia="Times New Roman" w:hAnsi="Times New Roman"/>
                <w:color w:val="000000"/>
                <w:lang w:eastAsia="hr-HR"/>
              </w:rPr>
            </w:pPr>
            <w:r>
              <w:rPr>
                <w:rFonts w:ascii="Times New Roman" w:eastAsia="Times New Roman" w:hAnsi="Times New Roman"/>
                <w:color w:val="000000"/>
                <w:lang w:eastAsia="hr-HR"/>
              </w:rPr>
              <w:t>0</w:t>
            </w:r>
          </w:p>
        </w:tc>
      </w:tr>
      <w:tr w:rsidR="00342B11" w:rsidRPr="001C65A0" w:rsidTr="00F53F95">
        <w:trPr>
          <w:trHeight w:val="492"/>
        </w:trPr>
        <w:tc>
          <w:tcPr>
            <w:tcW w:w="5108" w:type="dxa"/>
            <w:tcBorders>
              <w:top w:val="nil"/>
              <w:left w:val="single" w:sz="4" w:space="0" w:color="auto"/>
              <w:bottom w:val="single" w:sz="4" w:space="0" w:color="auto"/>
              <w:right w:val="single" w:sz="4" w:space="0" w:color="auto"/>
            </w:tcBorders>
            <w:shd w:val="clear" w:color="auto" w:fill="auto"/>
            <w:vAlign w:val="center"/>
            <w:hideMark/>
          </w:tcPr>
          <w:p w:rsidR="00342B11" w:rsidRPr="008805A6" w:rsidRDefault="00342B11" w:rsidP="00ED15BF">
            <w:pPr>
              <w:spacing w:after="0" w:line="240" w:lineRule="auto"/>
              <w:ind w:firstLineChars="100" w:firstLine="220"/>
              <w:rPr>
                <w:rFonts w:ascii="Times New Roman" w:eastAsia="Times New Roman" w:hAnsi="Times New Roman"/>
                <w:color w:val="000000"/>
                <w:lang w:eastAsia="hr-HR"/>
              </w:rPr>
            </w:pPr>
            <w:r w:rsidRPr="008805A6">
              <w:rPr>
                <w:rFonts w:ascii="Times New Roman" w:eastAsia="Times New Roman" w:hAnsi="Times New Roman"/>
                <w:color w:val="000000"/>
                <w:lang w:eastAsia="hr-HR"/>
              </w:rPr>
              <w:t>Višak prihoda iz 20</w:t>
            </w:r>
            <w:r>
              <w:rPr>
                <w:rFonts w:ascii="Times New Roman" w:eastAsia="Times New Roman" w:hAnsi="Times New Roman"/>
                <w:color w:val="000000"/>
                <w:lang w:eastAsia="hr-HR"/>
              </w:rPr>
              <w:t>22</w:t>
            </w:r>
            <w:r w:rsidRPr="008805A6">
              <w:rPr>
                <w:rFonts w:ascii="Times New Roman" w:eastAsia="Times New Roman" w:hAnsi="Times New Roman"/>
                <w:color w:val="000000"/>
                <w:lang w:eastAsia="hr-HR"/>
              </w:rPr>
              <w:t>.</w:t>
            </w:r>
            <w:r>
              <w:rPr>
                <w:rFonts w:ascii="Times New Roman" w:eastAsia="Times New Roman" w:hAnsi="Times New Roman"/>
                <w:color w:val="000000"/>
                <w:lang w:eastAsia="hr-HR"/>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42B11" w:rsidRPr="008805A6" w:rsidRDefault="00342B11" w:rsidP="00ED15BF">
            <w:pPr>
              <w:spacing w:after="0" w:line="240" w:lineRule="auto"/>
              <w:ind w:firstLineChars="100" w:firstLine="220"/>
              <w:jc w:val="right"/>
              <w:rPr>
                <w:rFonts w:ascii="Times New Roman" w:eastAsia="Times New Roman" w:hAnsi="Times New Roman"/>
                <w:color w:val="000000"/>
                <w:lang w:eastAsia="hr-HR"/>
              </w:rPr>
            </w:pPr>
            <w:r>
              <w:rPr>
                <w:rFonts w:ascii="Times New Roman" w:eastAsia="Times New Roman" w:hAnsi="Times New Roman"/>
                <w:color w:val="000000"/>
                <w:lang w:eastAsia="hr-HR"/>
              </w:rPr>
              <w:t>1.456,9</w:t>
            </w:r>
            <w:r w:rsidR="00ED15BF">
              <w:rPr>
                <w:rFonts w:ascii="Times New Roman" w:eastAsia="Times New Roman" w:hAnsi="Times New Roman"/>
                <w:color w:val="000000"/>
                <w:lang w:eastAsia="hr-HR"/>
              </w:rPr>
              <w:t>5</w:t>
            </w:r>
          </w:p>
        </w:tc>
        <w:tc>
          <w:tcPr>
            <w:tcW w:w="1701" w:type="dxa"/>
            <w:tcBorders>
              <w:top w:val="nil"/>
              <w:left w:val="nil"/>
              <w:bottom w:val="single" w:sz="4" w:space="0" w:color="auto"/>
              <w:right w:val="single" w:sz="4" w:space="0" w:color="auto"/>
            </w:tcBorders>
            <w:shd w:val="clear" w:color="auto" w:fill="auto"/>
            <w:noWrap/>
            <w:vAlign w:val="center"/>
            <w:hideMark/>
          </w:tcPr>
          <w:p w:rsidR="00342B11" w:rsidRPr="008805A6" w:rsidRDefault="00342B11" w:rsidP="001C65A0">
            <w:pPr>
              <w:spacing w:after="0" w:line="240" w:lineRule="auto"/>
              <w:ind w:firstLineChars="100" w:firstLine="220"/>
              <w:jc w:val="right"/>
              <w:rPr>
                <w:rFonts w:ascii="Times New Roman" w:eastAsia="Times New Roman" w:hAnsi="Times New Roman"/>
                <w:color w:val="000000"/>
                <w:lang w:eastAsia="hr-HR"/>
              </w:rPr>
            </w:pPr>
            <w:r>
              <w:rPr>
                <w:rFonts w:ascii="Times New Roman" w:eastAsia="Times New Roman" w:hAnsi="Times New Roman"/>
                <w:color w:val="000000"/>
                <w:lang w:eastAsia="hr-HR"/>
              </w:rPr>
              <w:t>1.456,95</w:t>
            </w:r>
          </w:p>
        </w:tc>
        <w:tc>
          <w:tcPr>
            <w:tcW w:w="1643" w:type="dxa"/>
            <w:tcBorders>
              <w:top w:val="nil"/>
              <w:left w:val="nil"/>
              <w:bottom w:val="single" w:sz="4" w:space="0" w:color="auto"/>
              <w:right w:val="single" w:sz="4" w:space="0" w:color="auto"/>
            </w:tcBorders>
            <w:shd w:val="clear" w:color="auto" w:fill="auto"/>
            <w:noWrap/>
            <w:vAlign w:val="center"/>
            <w:hideMark/>
          </w:tcPr>
          <w:p w:rsidR="00342B11" w:rsidRPr="008805A6" w:rsidRDefault="00342B11" w:rsidP="001C65A0">
            <w:pPr>
              <w:spacing w:after="0" w:line="240" w:lineRule="auto"/>
              <w:ind w:firstLineChars="100" w:firstLine="220"/>
              <w:jc w:val="right"/>
              <w:rPr>
                <w:rFonts w:ascii="Times New Roman" w:eastAsia="Times New Roman" w:hAnsi="Times New Roman"/>
                <w:color w:val="000000"/>
                <w:lang w:eastAsia="hr-HR"/>
              </w:rPr>
            </w:pPr>
            <w:r w:rsidRPr="008805A6">
              <w:rPr>
                <w:rFonts w:ascii="Times New Roman" w:eastAsia="Times New Roman" w:hAnsi="Times New Roman"/>
                <w:color w:val="000000"/>
                <w:lang w:eastAsia="hr-HR"/>
              </w:rPr>
              <w:t> 0</w:t>
            </w:r>
          </w:p>
        </w:tc>
      </w:tr>
      <w:tr w:rsidR="00ED15BF" w:rsidRPr="00ED15BF" w:rsidTr="00F53F95">
        <w:trPr>
          <w:trHeight w:val="545"/>
        </w:trPr>
        <w:tc>
          <w:tcPr>
            <w:tcW w:w="5108" w:type="dxa"/>
            <w:tcBorders>
              <w:top w:val="nil"/>
              <w:left w:val="single" w:sz="4" w:space="0" w:color="auto"/>
              <w:bottom w:val="single" w:sz="4" w:space="0" w:color="auto"/>
              <w:right w:val="single" w:sz="4" w:space="0" w:color="auto"/>
            </w:tcBorders>
            <w:shd w:val="clear" w:color="auto" w:fill="auto"/>
            <w:noWrap/>
            <w:vAlign w:val="center"/>
            <w:hideMark/>
          </w:tcPr>
          <w:p w:rsidR="00ED15BF" w:rsidRDefault="00ED15BF" w:rsidP="00F06431">
            <w:pPr>
              <w:spacing w:after="0" w:line="240" w:lineRule="auto"/>
              <w:ind w:firstLineChars="100" w:firstLine="220"/>
              <w:rPr>
                <w:rFonts w:ascii="Times New Roman" w:eastAsia="Times New Roman" w:hAnsi="Times New Roman"/>
                <w:color w:val="000000"/>
                <w:lang w:eastAsia="hr-HR"/>
              </w:rPr>
            </w:pPr>
            <w:r>
              <w:rPr>
                <w:rFonts w:ascii="Times New Roman" w:eastAsia="Times New Roman" w:hAnsi="Times New Roman"/>
                <w:color w:val="000000"/>
                <w:lang w:eastAsia="hr-HR"/>
              </w:rPr>
              <w:t>Umanjenje rezultata zbog konverzije na euro</w:t>
            </w:r>
          </w:p>
        </w:tc>
        <w:tc>
          <w:tcPr>
            <w:tcW w:w="1701" w:type="dxa"/>
            <w:tcBorders>
              <w:top w:val="nil"/>
              <w:left w:val="nil"/>
              <w:bottom w:val="single" w:sz="4" w:space="0" w:color="auto"/>
              <w:right w:val="single" w:sz="4" w:space="0" w:color="auto"/>
            </w:tcBorders>
            <w:shd w:val="clear" w:color="auto" w:fill="auto"/>
            <w:noWrap/>
            <w:vAlign w:val="center"/>
            <w:hideMark/>
          </w:tcPr>
          <w:p w:rsidR="00ED15BF" w:rsidRPr="001C65A0" w:rsidRDefault="00ED15BF" w:rsidP="001C65A0">
            <w:pPr>
              <w:spacing w:after="0" w:line="240" w:lineRule="auto"/>
              <w:ind w:firstLineChars="100" w:firstLine="220"/>
              <w:jc w:val="right"/>
              <w:rPr>
                <w:rFonts w:ascii="Times New Roman" w:eastAsia="Times New Roman" w:hAnsi="Times New Roman"/>
                <w:color w:val="000000"/>
                <w:lang w:eastAsia="hr-HR"/>
              </w:rPr>
            </w:pPr>
            <w:r>
              <w:rPr>
                <w:rFonts w:ascii="Times New Roman" w:eastAsia="Times New Roman" w:hAnsi="Times New Roman"/>
                <w:color w:val="000000"/>
                <w:lang w:eastAsia="hr-HR"/>
              </w:rPr>
              <w:t>-0,03</w:t>
            </w:r>
          </w:p>
        </w:tc>
        <w:tc>
          <w:tcPr>
            <w:tcW w:w="1701" w:type="dxa"/>
            <w:tcBorders>
              <w:top w:val="nil"/>
              <w:left w:val="nil"/>
              <w:bottom w:val="single" w:sz="4" w:space="0" w:color="auto"/>
              <w:right w:val="single" w:sz="4" w:space="0" w:color="auto"/>
            </w:tcBorders>
            <w:shd w:val="clear" w:color="auto" w:fill="auto"/>
            <w:noWrap/>
            <w:vAlign w:val="center"/>
            <w:hideMark/>
          </w:tcPr>
          <w:p w:rsidR="00ED15BF" w:rsidRPr="001C65A0" w:rsidRDefault="00ED15BF" w:rsidP="001C65A0">
            <w:pPr>
              <w:spacing w:after="0" w:line="240" w:lineRule="auto"/>
              <w:ind w:firstLineChars="100" w:firstLine="220"/>
              <w:jc w:val="right"/>
              <w:rPr>
                <w:rFonts w:ascii="Times New Roman" w:eastAsia="Times New Roman" w:hAnsi="Times New Roman"/>
                <w:color w:val="000000"/>
                <w:lang w:eastAsia="hr-HR"/>
              </w:rPr>
            </w:pPr>
          </w:p>
        </w:tc>
        <w:tc>
          <w:tcPr>
            <w:tcW w:w="1643" w:type="dxa"/>
            <w:tcBorders>
              <w:top w:val="nil"/>
              <w:left w:val="nil"/>
              <w:bottom w:val="single" w:sz="4" w:space="0" w:color="auto"/>
              <w:right w:val="single" w:sz="4" w:space="0" w:color="auto"/>
            </w:tcBorders>
            <w:shd w:val="clear" w:color="auto" w:fill="auto"/>
            <w:noWrap/>
            <w:vAlign w:val="center"/>
            <w:hideMark/>
          </w:tcPr>
          <w:p w:rsidR="00ED15BF" w:rsidRPr="00ED15BF" w:rsidRDefault="00ED15BF" w:rsidP="00ED15BF">
            <w:pPr>
              <w:spacing w:after="0" w:line="240" w:lineRule="auto"/>
              <w:ind w:firstLineChars="100" w:firstLine="220"/>
              <w:jc w:val="right"/>
              <w:rPr>
                <w:rFonts w:ascii="Times New Roman" w:eastAsia="Times New Roman" w:hAnsi="Times New Roman"/>
                <w:color w:val="000000"/>
                <w:lang w:eastAsia="hr-HR"/>
              </w:rPr>
            </w:pPr>
            <w:r w:rsidRPr="00ED15BF">
              <w:rPr>
                <w:rFonts w:ascii="Times New Roman" w:eastAsia="Times New Roman" w:hAnsi="Times New Roman"/>
                <w:color w:val="000000"/>
                <w:lang w:eastAsia="hr-HR"/>
              </w:rPr>
              <w:t>-0,03</w:t>
            </w:r>
          </w:p>
        </w:tc>
      </w:tr>
      <w:tr w:rsidR="00342B11" w:rsidRPr="001C65A0" w:rsidTr="00F53F95">
        <w:trPr>
          <w:trHeight w:val="545"/>
        </w:trPr>
        <w:tc>
          <w:tcPr>
            <w:tcW w:w="5108" w:type="dxa"/>
            <w:tcBorders>
              <w:top w:val="nil"/>
              <w:left w:val="single" w:sz="4" w:space="0" w:color="auto"/>
              <w:bottom w:val="single" w:sz="4" w:space="0" w:color="auto"/>
              <w:right w:val="single" w:sz="4" w:space="0" w:color="auto"/>
            </w:tcBorders>
            <w:shd w:val="clear" w:color="auto" w:fill="auto"/>
            <w:noWrap/>
            <w:vAlign w:val="center"/>
            <w:hideMark/>
          </w:tcPr>
          <w:p w:rsidR="00342B11" w:rsidRPr="00487CEB" w:rsidRDefault="00342B11" w:rsidP="00487CEB">
            <w:pPr>
              <w:spacing w:after="0" w:line="240" w:lineRule="auto"/>
              <w:ind w:firstLineChars="100" w:firstLine="221"/>
              <w:rPr>
                <w:rFonts w:ascii="Times New Roman" w:eastAsia="Times New Roman" w:hAnsi="Times New Roman"/>
                <w:b/>
                <w:color w:val="000000"/>
                <w:lang w:eastAsia="hr-HR"/>
              </w:rPr>
            </w:pPr>
            <w:r w:rsidRPr="00487CEB">
              <w:rPr>
                <w:rFonts w:ascii="Times New Roman" w:eastAsia="Times New Roman" w:hAnsi="Times New Roman"/>
                <w:b/>
                <w:color w:val="000000"/>
                <w:lang w:eastAsia="hr-HR"/>
              </w:rPr>
              <w:t>Višak prihoda raspoloživ u sljedećem razdoblju</w:t>
            </w:r>
          </w:p>
        </w:tc>
        <w:tc>
          <w:tcPr>
            <w:tcW w:w="1701" w:type="dxa"/>
            <w:tcBorders>
              <w:top w:val="nil"/>
              <w:left w:val="nil"/>
              <w:bottom w:val="single" w:sz="4" w:space="0" w:color="auto"/>
              <w:right w:val="single" w:sz="4" w:space="0" w:color="auto"/>
            </w:tcBorders>
            <w:shd w:val="clear" w:color="auto" w:fill="auto"/>
            <w:noWrap/>
            <w:vAlign w:val="center"/>
            <w:hideMark/>
          </w:tcPr>
          <w:p w:rsidR="00342B11" w:rsidRPr="001C65A0" w:rsidRDefault="00342B11" w:rsidP="001C65A0">
            <w:pPr>
              <w:spacing w:after="0" w:line="240" w:lineRule="auto"/>
              <w:ind w:firstLineChars="100" w:firstLine="220"/>
              <w:jc w:val="right"/>
              <w:rPr>
                <w:rFonts w:ascii="Times New Roman" w:eastAsia="Times New Roman" w:hAnsi="Times New Roman"/>
                <w:color w:val="000000"/>
                <w:lang w:eastAsia="hr-HR"/>
              </w:rPr>
            </w:pPr>
            <w:r w:rsidRPr="001C65A0">
              <w:rPr>
                <w:rFonts w:ascii="Times New Roman" w:eastAsia="Times New Roman" w:hAnsi="Times New Roman"/>
                <w:color w:val="000000"/>
                <w:lang w:eastAsia="hr-HR"/>
              </w:rPr>
              <w:t> </w:t>
            </w:r>
          </w:p>
        </w:tc>
        <w:tc>
          <w:tcPr>
            <w:tcW w:w="1701" w:type="dxa"/>
            <w:tcBorders>
              <w:top w:val="nil"/>
              <w:left w:val="nil"/>
              <w:bottom w:val="single" w:sz="4" w:space="0" w:color="auto"/>
              <w:right w:val="single" w:sz="4" w:space="0" w:color="auto"/>
            </w:tcBorders>
            <w:shd w:val="clear" w:color="auto" w:fill="auto"/>
            <w:noWrap/>
            <w:vAlign w:val="center"/>
            <w:hideMark/>
          </w:tcPr>
          <w:p w:rsidR="00342B11" w:rsidRPr="001C65A0" w:rsidRDefault="00342B11" w:rsidP="001C65A0">
            <w:pPr>
              <w:spacing w:after="0" w:line="240" w:lineRule="auto"/>
              <w:ind w:firstLineChars="100" w:firstLine="220"/>
              <w:jc w:val="right"/>
              <w:rPr>
                <w:rFonts w:ascii="Times New Roman" w:eastAsia="Times New Roman" w:hAnsi="Times New Roman"/>
                <w:color w:val="000000"/>
                <w:lang w:eastAsia="hr-HR"/>
              </w:rPr>
            </w:pPr>
            <w:r w:rsidRPr="001C65A0">
              <w:rPr>
                <w:rFonts w:ascii="Times New Roman" w:eastAsia="Times New Roman" w:hAnsi="Times New Roman"/>
                <w:color w:val="000000"/>
                <w:lang w:eastAsia="hr-HR"/>
              </w:rPr>
              <w:t> </w:t>
            </w:r>
          </w:p>
        </w:tc>
        <w:tc>
          <w:tcPr>
            <w:tcW w:w="1643" w:type="dxa"/>
            <w:tcBorders>
              <w:top w:val="nil"/>
              <w:left w:val="nil"/>
              <w:bottom w:val="single" w:sz="4" w:space="0" w:color="auto"/>
              <w:right w:val="single" w:sz="4" w:space="0" w:color="auto"/>
            </w:tcBorders>
            <w:shd w:val="clear" w:color="auto" w:fill="auto"/>
            <w:noWrap/>
            <w:vAlign w:val="center"/>
            <w:hideMark/>
          </w:tcPr>
          <w:p w:rsidR="00342B11" w:rsidRPr="008C1E78" w:rsidRDefault="00ED15BF" w:rsidP="00B23067">
            <w:pPr>
              <w:spacing w:after="0" w:line="240" w:lineRule="auto"/>
              <w:ind w:firstLineChars="100" w:firstLine="221"/>
              <w:jc w:val="right"/>
              <w:rPr>
                <w:rFonts w:ascii="Times New Roman" w:eastAsia="Times New Roman" w:hAnsi="Times New Roman"/>
                <w:b/>
                <w:color w:val="000000"/>
                <w:lang w:eastAsia="hr-HR"/>
              </w:rPr>
            </w:pPr>
            <w:r>
              <w:rPr>
                <w:rFonts w:ascii="Times New Roman" w:eastAsia="Times New Roman" w:hAnsi="Times New Roman"/>
                <w:b/>
                <w:color w:val="000000"/>
                <w:lang w:eastAsia="hr-HR"/>
              </w:rPr>
              <w:t>16.705,</w:t>
            </w:r>
            <w:r w:rsidR="00B23067">
              <w:rPr>
                <w:rFonts w:ascii="Times New Roman" w:eastAsia="Times New Roman" w:hAnsi="Times New Roman"/>
                <w:b/>
                <w:color w:val="000000"/>
                <w:lang w:eastAsia="hr-HR"/>
              </w:rPr>
              <w:t>97</w:t>
            </w:r>
          </w:p>
        </w:tc>
      </w:tr>
    </w:tbl>
    <w:p w:rsidR="001C65A0" w:rsidRDefault="001C65A0" w:rsidP="00BF49E1">
      <w:pPr>
        <w:spacing w:after="0" w:line="360" w:lineRule="auto"/>
        <w:jc w:val="both"/>
        <w:rPr>
          <w:rFonts w:ascii="Times New Roman" w:hAnsi="Times New Roman"/>
          <w:sz w:val="24"/>
          <w:szCs w:val="24"/>
        </w:rPr>
      </w:pPr>
    </w:p>
    <w:p w:rsidR="007D5C4A" w:rsidRDefault="007F4C1A" w:rsidP="007D5C4A">
      <w:pPr>
        <w:spacing w:line="360" w:lineRule="auto"/>
        <w:jc w:val="both"/>
        <w:rPr>
          <w:rFonts w:ascii="Times New Roman" w:hAnsi="Times New Roman"/>
          <w:sz w:val="24"/>
          <w:szCs w:val="24"/>
        </w:rPr>
      </w:pPr>
      <w:r>
        <w:rPr>
          <w:rFonts w:ascii="Times New Roman" w:hAnsi="Times New Roman"/>
          <w:sz w:val="24"/>
          <w:szCs w:val="24"/>
        </w:rPr>
        <w:t>U strukturi pr</w:t>
      </w:r>
      <w:r w:rsidR="0078032B">
        <w:rPr>
          <w:rFonts w:ascii="Times New Roman" w:hAnsi="Times New Roman"/>
          <w:sz w:val="24"/>
          <w:szCs w:val="24"/>
        </w:rPr>
        <w:t>ihoda OŠ Vidikovac najznačajnije</w:t>
      </w:r>
      <w:r>
        <w:rPr>
          <w:rFonts w:ascii="Times New Roman" w:hAnsi="Times New Roman"/>
          <w:sz w:val="24"/>
          <w:szCs w:val="24"/>
        </w:rPr>
        <w:t xml:space="preserve"> su </w:t>
      </w:r>
      <w:r w:rsidR="0078032B">
        <w:rPr>
          <w:rFonts w:ascii="Times New Roman" w:hAnsi="Times New Roman"/>
          <w:sz w:val="24"/>
          <w:szCs w:val="24"/>
        </w:rPr>
        <w:t>tekuće pomoći od</w:t>
      </w:r>
      <w:r w:rsidR="00F15F02">
        <w:rPr>
          <w:rFonts w:ascii="Times New Roman" w:hAnsi="Times New Roman"/>
          <w:sz w:val="24"/>
          <w:szCs w:val="24"/>
        </w:rPr>
        <w:t xml:space="preserve"> MZO-</w:t>
      </w:r>
      <w:r w:rsidR="00481691">
        <w:rPr>
          <w:rFonts w:ascii="Times New Roman" w:hAnsi="Times New Roman"/>
          <w:sz w:val="24"/>
          <w:szCs w:val="24"/>
        </w:rPr>
        <w:t>a, koje se koriste za financiranje plaća</w:t>
      </w:r>
      <w:r w:rsidR="00A96C07">
        <w:rPr>
          <w:rFonts w:ascii="Times New Roman" w:hAnsi="Times New Roman"/>
          <w:sz w:val="24"/>
          <w:szCs w:val="24"/>
        </w:rPr>
        <w:t xml:space="preserve"> i ostalih materijalnih prava</w:t>
      </w:r>
      <w:r w:rsidR="00481691">
        <w:rPr>
          <w:rFonts w:ascii="Times New Roman" w:hAnsi="Times New Roman"/>
          <w:sz w:val="24"/>
          <w:szCs w:val="24"/>
        </w:rPr>
        <w:t xml:space="preserve"> </w:t>
      </w:r>
      <w:r w:rsidR="003F6D4D">
        <w:rPr>
          <w:rFonts w:ascii="Times New Roman" w:hAnsi="Times New Roman"/>
          <w:sz w:val="24"/>
          <w:szCs w:val="24"/>
        </w:rPr>
        <w:t>zaposlenika</w:t>
      </w:r>
      <w:r w:rsidR="00481691">
        <w:rPr>
          <w:rFonts w:ascii="Times New Roman" w:hAnsi="Times New Roman"/>
          <w:sz w:val="24"/>
          <w:szCs w:val="24"/>
        </w:rPr>
        <w:t xml:space="preserve"> škole.</w:t>
      </w:r>
      <w:r w:rsidR="00F15F02">
        <w:rPr>
          <w:rFonts w:ascii="Times New Roman" w:hAnsi="Times New Roman"/>
          <w:sz w:val="24"/>
          <w:szCs w:val="24"/>
        </w:rPr>
        <w:t xml:space="preserve"> Navedeni prihodi u cijelosti su utrošen</w:t>
      </w:r>
      <w:r w:rsidR="00087E7F">
        <w:rPr>
          <w:rFonts w:ascii="Times New Roman" w:hAnsi="Times New Roman"/>
          <w:sz w:val="24"/>
          <w:szCs w:val="24"/>
        </w:rPr>
        <w:t xml:space="preserve">i na isplate plaća, prijevoza, </w:t>
      </w:r>
      <w:r w:rsidR="00944694">
        <w:rPr>
          <w:rFonts w:ascii="Times New Roman" w:hAnsi="Times New Roman"/>
          <w:sz w:val="24"/>
          <w:szCs w:val="24"/>
        </w:rPr>
        <w:t>isplatu regresa, božić</w:t>
      </w:r>
      <w:r w:rsidR="00C47F73">
        <w:rPr>
          <w:rFonts w:ascii="Times New Roman" w:hAnsi="Times New Roman"/>
          <w:sz w:val="24"/>
          <w:szCs w:val="24"/>
        </w:rPr>
        <w:t xml:space="preserve">nica i ostalih naknada za </w:t>
      </w:r>
      <w:r w:rsidR="000D5CB0">
        <w:rPr>
          <w:rFonts w:ascii="Times New Roman" w:hAnsi="Times New Roman"/>
          <w:sz w:val="24"/>
          <w:szCs w:val="24"/>
        </w:rPr>
        <w:t>80</w:t>
      </w:r>
      <w:r w:rsidR="00087E7F">
        <w:rPr>
          <w:rFonts w:ascii="Times New Roman" w:hAnsi="Times New Roman"/>
          <w:sz w:val="24"/>
          <w:szCs w:val="24"/>
        </w:rPr>
        <w:t>-ak djelatnika, te naknada za nezapošljavanje invalida.</w:t>
      </w:r>
      <w:r w:rsidR="00F15F02">
        <w:rPr>
          <w:rFonts w:ascii="Times New Roman" w:hAnsi="Times New Roman"/>
          <w:sz w:val="24"/>
          <w:szCs w:val="24"/>
        </w:rPr>
        <w:t xml:space="preserve">  </w:t>
      </w:r>
    </w:p>
    <w:p w:rsidR="007D5C4A" w:rsidRDefault="003772E4" w:rsidP="00A210BE">
      <w:pPr>
        <w:spacing w:before="240" w:after="0" w:line="360" w:lineRule="auto"/>
        <w:jc w:val="both"/>
        <w:rPr>
          <w:rFonts w:ascii="Times New Roman" w:hAnsi="Times New Roman"/>
          <w:sz w:val="24"/>
          <w:szCs w:val="24"/>
        </w:rPr>
      </w:pPr>
      <w:r>
        <w:rPr>
          <w:rFonts w:ascii="Times New Roman" w:hAnsi="Times New Roman"/>
          <w:sz w:val="24"/>
          <w:szCs w:val="24"/>
        </w:rPr>
        <w:lastRenderedPageBreak/>
        <w:t>Opći priho</w:t>
      </w:r>
      <w:r w:rsidR="00E03F6D">
        <w:rPr>
          <w:rFonts w:ascii="Times New Roman" w:hAnsi="Times New Roman"/>
          <w:sz w:val="24"/>
          <w:szCs w:val="24"/>
        </w:rPr>
        <w:t>di i primici</w:t>
      </w:r>
      <w:r w:rsidR="00B71F5E">
        <w:rPr>
          <w:rFonts w:ascii="Times New Roman" w:hAnsi="Times New Roman"/>
          <w:sz w:val="24"/>
          <w:szCs w:val="24"/>
        </w:rPr>
        <w:t xml:space="preserve"> nadležnog proračuna Grada Pule</w:t>
      </w:r>
      <w:r w:rsidR="00481691">
        <w:rPr>
          <w:rFonts w:ascii="Times New Roman" w:hAnsi="Times New Roman"/>
          <w:sz w:val="24"/>
          <w:szCs w:val="24"/>
        </w:rPr>
        <w:t xml:space="preserve"> odnose se na </w:t>
      </w:r>
      <w:r w:rsidR="00C47F73">
        <w:rPr>
          <w:rFonts w:ascii="Times New Roman" w:hAnsi="Times New Roman"/>
          <w:sz w:val="24"/>
          <w:szCs w:val="24"/>
        </w:rPr>
        <w:t xml:space="preserve">plaću, </w:t>
      </w:r>
      <w:r>
        <w:rPr>
          <w:rFonts w:ascii="Times New Roman" w:hAnsi="Times New Roman"/>
          <w:sz w:val="24"/>
          <w:szCs w:val="24"/>
        </w:rPr>
        <w:t>prijevoz</w:t>
      </w:r>
      <w:r w:rsidR="00573A52">
        <w:rPr>
          <w:rFonts w:ascii="Times New Roman" w:hAnsi="Times New Roman"/>
          <w:sz w:val="24"/>
          <w:szCs w:val="24"/>
        </w:rPr>
        <w:t xml:space="preserve"> i ostale rahode za učiteljice u</w:t>
      </w:r>
      <w:r w:rsidR="00944694">
        <w:rPr>
          <w:rFonts w:ascii="Times New Roman" w:hAnsi="Times New Roman"/>
          <w:sz w:val="24"/>
          <w:szCs w:val="24"/>
        </w:rPr>
        <w:t xml:space="preserve"> </w:t>
      </w:r>
      <w:r w:rsidR="00573A52">
        <w:rPr>
          <w:rFonts w:ascii="Times New Roman" w:eastAsia="Times New Roman" w:hAnsi="Times New Roman"/>
          <w:color w:val="000000"/>
          <w:lang w:eastAsia="hr-HR"/>
        </w:rPr>
        <w:t xml:space="preserve">produženom boravku, pomoćnike u nastavi, socijalu, </w:t>
      </w:r>
      <w:r w:rsidR="001516C6">
        <w:rPr>
          <w:rFonts w:ascii="Times New Roman" w:eastAsia="Times New Roman" w:hAnsi="Times New Roman"/>
          <w:color w:val="000000"/>
          <w:lang w:eastAsia="hr-HR"/>
        </w:rPr>
        <w:t>naknad</w:t>
      </w:r>
      <w:r w:rsidR="000713F9">
        <w:rPr>
          <w:rFonts w:ascii="Times New Roman" w:eastAsia="Times New Roman" w:hAnsi="Times New Roman"/>
          <w:color w:val="000000"/>
          <w:lang w:eastAsia="hr-HR"/>
        </w:rPr>
        <w:t>e</w:t>
      </w:r>
      <w:r w:rsidR="001516C6">
        <w:rPr>
          <w:rFonts w:ascii="Times New Roman" w:eastAsia="Times New Roman" w:hAnsi="Times New Roman"/>
          <w:color w:val="000000"/>
          <w:lang w:eastAsia="hr-HR"/>
        </w:rPr>
        <w:t xml:space="preserve"> za provođenje građanskog </w:t>
      </w:r>
      <w:r w:rsidR="00573A52">
        <w:rPr>
          <w:rFonts w:ascii="Times New Roman" w:eastAsia="Times New Roman" w:hAnsi="Times New Roman"/>
          <w:color w:val="000000"/>
          <w:lang w:eastAsia="hr-HR"/>
        </w:rPr>
        <w:t>odgoj</w:t>
      </w:r>
      <w:r w:rsidR="001516C6">
        <w:rPr>
          <w:rFonts w:ascii="Times New Roman" w:eastAsia="Times New Roman" w:hAnsi="Times New Roman"/>
          <w:color w:val="000000"/>
          <w:lang w:eastAsia="hr-HR"/>
        </w:rPr>
        <w:t>a</w:t>
      </w:r>
      <w:r w:rsidR="000713F9">
        <w:rPr>
          <w:rFonts w:ascii="Times New Roman" w:hAnsi="Times New Roman"/>
          <w:sz w:val="24"/>
          <w:szCs w:val="24"/>
        </w:rPr>
        <w:t>.</w:t>
      </w:r>
    </w:p>
    <w:p w:rsidR="005572EF" w:rsidRDefault="008F66D6" w:rsidP="001516C6">
      <w:pPr>
        <w:spacing w:before="240" w:after="0" w:line="360" w:lineRule="auto"/>
        <w:jc w:val="both"/>
        <w:rPr>
          <w:rFonts w:ascii="Times New Roman" w:hAnsi="Times New Roman"/>
          <w:sz w:val="24"/>
          <w:szCs w:val="24"/>
        </w:rPr>
      </w:pPr>
      <w:r>
        <w:rPr>
          <w:rFonts w:ascii="Times New Roman" w:hAnsi="Times New Roman"/>
          <w:sz w:val="24"/>
          <w:szCs w:val="24"/>
        </w:rPr>
        <w:t xml:space="preserve">Decentralizirana sredstva škole </w:t>
      </w:r>
      <w:r w:rsidR="00E03F6D">
        <w:rPr>
          <w:rFonts w:ascii="Times New Roman" w:hAnsi="Times New Roman"/>
          <w:sz w:val="24"/>
          <w:szCs w:val="24"/>
        </w:rPr>
        <w:t>su najvećim dijelom utrošena</w:t>
      </w:r>
      <w:r w:rsidR="009641A9">
        <w:rPr>
          <w:rFonts w:ascii="Times New Roman" w:hAnsi="Times New Roman"/>
          <w:sz w:val="24"/>
          <w:szCs w:val="24"/>
        </w:rPr>
        <w:t xml:space="preserve"> na rashode za energiju, </w:t>
      </w:r>
      <w:r w:rsidR="00E03F6D">
        <w:rPr>
          <w:rFonts w:ascii="Times New Roman" w:hAnsi="Times New Roman"/>
          <w:sz w:val="24"/>
          <w:szCs w:val="24"/>
        </w:rPr>
        <w:t xml:space="preserve">uredski materijal i ostale materijalne rashode, </w:t>
      </w:r>
      <w:r w:rsidR="009641A9">
        <w:rPr>
          <w:rFonts w:ascii="Times New Roman" w:hAnsi="Times New Roman"/>
          <w:sz w:val="24"/>
          <w:szCs w:val="24"/>
        </w:rPr>
        <w:t>usluge telefona, pošte i prijevoza</w:t>
      </w:r>
      <w:r>
        <w:rPr>
          <w:rFonts w:ascii="Times New Roman" w:hAnsi="Times New Roman"/>
          <w:sz w:val="24"/>
          <w:szCs w:val="24"/>
        </w:rPr>
        <w:t xml:space="preserve"> učenika</w:t>
      </w:r>
      <w:r w:rsidR="009641A9">
        <w:rPr>
          <w:rFonts w:ascii="Times New Roman" w:hAnsi="Times New Roman"/>
          <w:sz w:val="24"/>
          <w:szCs w:val="24"/>
        </w:rPr>
        <w:t xml:space="preserve">, </w:t>
      </w:r>
      <w:r w:rsidR="00E03F6D">
        <w:rPr>
          <w:rFonts w:ascii="Times New Roman" w:hAnsi="Times New Roman"/>
          <w:sz w:val="24"/>
          <w:szCs w:val="24"/>
        </w:rPr>
        <w:t>službena putovanja, računalne usluge, usluge tekućeg i investicijskog održavanja i komunalne usluge.</w:t>
      </w:r>
    </w:p>
    <w:p w:rsidR="001516C6" w:rsidRDefault="001516C6" w:rsidP="005572EF">
      <w:pPr>
        <w:spacing w:before="240" w:line="360" w:lineRule="auto"/>
        <w:jc w:val="both"/>
        <w:rPr>
          <w:rFonts w:ascii="Times New Roman" w:hAnsi="Times New Roman"/>
          <w:sz w:val="24"/>
          <w:szCs w:val="24"/>
        </w:rPr>
      </w:pPr>
    </w:p>
    <w:p w:rsidR="008C1E78" w:rsidRPr="008C1E78" w:rsidRDefault="008C1E78" w:rsidP="007F2826">
      <w:pPr>
        <w:spacing w:line="360" w:lineRule="auto"/>
        <w:jc w:val="both"/>
        <w:rPr>
          <w:rFonts w:ascii="Times New Roman" w:hAnsi="Times New Roman"/>
          <w:sz w:val="24"/>
          <w:szCs w:val="24"/>
        </w:rPr>
      </w:pPr>
      <w:r w:rsidRPr="008C1E78">
        <w:rPr>
          <w:rFonts w:ascii="Times New Roman" w:hAnsi="Times New Roman"/>
          <w:sz w:val="24"/>
          <w:szCs w:val="24"/>
        </w:rPr>
        <w:t>U nastavku je tablica sa svim odstupanjima po šiframa iz PR-RAS-a.</w:t>
      </w:r>
    </w:p>
    <w:p w:rsidR="00BD6AFC" w:rsidRPr="001943E7" w:rsidRDefault="001943E7" w:rsidP="007F2826">
      <w:pPr>
        <w:spacing w:line="360" w:lineRule="auto"/>
        <w:jc w:val="both"/>
        <w:rPr>
          <w:rFonts w:ascii="Times New Roman" w:hAnsi="Times New Roman"/>
          <w:b/>
          <w:i/>
          <w:sz w:val="24"/>
          <w:szCs w:val="24"/>
        </w:rPr>
      </w:pPr>
      <w:r w:rsidRPr="001943E7">
        <w:rPr>
          <w:rFonts w:ascii="Times New Roman" w:hAnsi="Times New Roman"/>
          <w:b/>
          <w:i/>
          <w:sz w:val="24"/>
          <w:szCs w:val="24"/>
        </w:rPr>
        <w:t xml:space="preserve">Tablica </w:t>
      </w:r>
      <w:r w:rsidR="00CF5BA3">
        <w:rPr>
          <w:rFonts w:ascii="Times New Roman" w:hAnsi="Times New Roman"/>
          <w:b/>
          <w:i/>
          <w:sz w:val="24"/>
          <w:szCs w:val="24"/>
        </w:rPr>
        <w:t>3</w:t>
      </w:r>
      <w:r w:rsidRPr="001943E7">
        <w:rPr>
          <w:rFonts w:ascii="Times New Roman" w:hAnsi="Times New Roman"/>
          <w:b/>
          <w:i/>
          <w:sz w:val="24"/>
          <w:szCs w:val="24"/>
        </w:rPr>
        <w:t>. P</w:t>
      </w:r>
      <w:r w:rsidR="00AB7498">
        <w:rPr>
          <w:rFonts w:ascii="Times New Roman" w:hAnsi="Times New Roman"/>
          <w:b/>
          <w:i/>
          <w:sz w:val="24"/>
          <w:szCs w:val="24"/>
        </w:rPr>
        <w:t xml:space="preserve">regled </w:t>
      </w:r>
      <w:r w:rsidR="001714B8" w:rsidRPr="001943E7">
        <w:rPr>
          <w:rFonts w:ascii="Times New Roman" w:hAnsi="Times New Roman"/>
          <w:b/>
          <w:i/>
          <w:sz w:val="24"/>
          <w:szCs w:val="24"/>
        </w:rPr>
        <w:t xml:space="preserve">odstupanja u odnosu na </w:t>
      </w:r>
      <w:r w:rsidRPr="001943E7">
        <w:rPr>
          <w:rFonts w:ascii="Times New Roman" w:hAnsi="Times New Roman"/>
          <w:b/>
          <w:i/>
          <w:sz w:val="24"/>
          <w:szCs w:val="24"/>
        </w:rPr>
        <w:t>isto razdoblje prethodne godine</w:t>
      </w:r>
    </w:p>
    <w:tbl>
      <w:tblPr>
        <w:tblpPr w:leftFromText="180" w:rightFromText="180" w:vertAnchor="text" w:tblpY="1"/>
        <w:tblOverlap w:val="never"/>
        <w:tblW w:w="9761" w:type="dxa"/>
        <w:tblInd w:w="93" w:type="dxa"/>
        <w:tblLook w:val="04A0"/>
      </w:tblPr>
      <w:tblGrid>
        <w:gridCol w:w="996"/>
        <w:gridCol w:w="2421"/>
        <w:gridCol w:w="1476"/>
        <w:gridCol w:w="1218"/>
        <w:gridCol w:w="3650"/>
      </w:tblGrid>
      <w:tr w:rsidR="001516C6" w:rsidRPr="002C4660" w:rsidTr="006D20B6">
        <w:trPr>
          <w:trHeight w:val="664"/>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2C4660" w:rsidRDefault="001516C6" w:rsidP="005F3FE5">
            <w:pPr>
              <w:spacing w:before="240" w:after="0" w:line="240" w:lineRule="auto"/>
              <w:jc w:val="center"/>
              <w:rPr>
                <w:rFonts w:ascii="Times New Roman" w:eastAsia="Times New Roman" w:hAnsi="Times New Roman"/>
                <w:b/>
                <w:bCs/>
                <w:i/>
                <w:iCs/>
                <w:color w:val="000000"/>
                <w:sz w:val="24"/>
                <w:szCs w:val="24"/>
                <w:lang w:eastAsia="hr-HR"/>
              </w:rPr>
            </w:pPr>
            <w:r>
              <w:rPr>
                <w:rFonts w:ascii="Times New Roman" w:eastAsia="Times New Roman" w:hAnsi="Times New Roman"/>
                <w:b/>
                <w:bCs/>
                <w:i/>
                <w:iCs/>
                <w:color w:val="000000"/>
                <w:sz w:val="24"/>
                <w:szCs w:val="24"/>
                <w:lang w:eastAsia="hr-HR"/>
              </w:rPr>
              <w:t>ŠIFRA</w:t>
            </w:r>
          </w:p>
        </w:tc>
        <w:tc>
          <w:tcPr>
            <w:tcW w:w="2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2C4660" w:rsidRDefault="001516C6" w:rsidP="008C5FDF">
            <w:pPr>
              <w:spacing w:before="240" w:after="0" w:line="240" w:lineRule="auto"/>
              <w:jc w:val="center"/>
              <w:rPr>
                <w:rFonts w:ascii="Times New Roman" w:eastAsia="Times New Roman" w:hAnsi="Times New Roman"/>
                <w:b/>
                <w:bCs/>
                <w:i/>
                <w:iCs/>
                <w:color w:val="000000"/>
                <w:sz w:val="24"/>
                <w:szCs w:val="24"/>
                <w:lang w:eastAsia="hr-HR"/>
              </w:rPr>
            </w:pPr>
            <w:r w:rsidRPr="002C4660">
              <w:rPr>
                <w:rFonts w:ascii="Times New Roman" w:eastAsia="Times New Roman" w:hAnsi="Times New Roman"/>
                <w:b/>
                <w:bCs/>
                <w:i/>
                <w:iCs/>
                <w:color w:val="000000"/>
                <w:sz w:val="24"/>
                <w:szCs w:val="24"/>
                <w:lang w:eastAsia="hr-HR"/>
              </w:rPr>
              <w:t>Naziv</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2C4660" w:rsidRDefault="001516C6" w:rsidP="008C5FDF">
            <w:pPr>
              <w:spacing w:before="240" w:after="0" w:line="240" w:lineRule="auto"/>
              <w:jc w:val="center"/>
              <w:rPr>
                <w:rFonts w:ascii="Times New Roman" w:eastAsia="Times New Roman" w:hAnsi="Times New Roman"/>
                <w:b/>
                <w:bCs/>
                <w:i/>
                <w:iCs/>
                <w:color w:val="000000"/>
                <w:sz w:val="24"/>
                <w:szCs w:val="24"/>
                <w:lang w:eastAsia="hr-HR"/>
              </w:rPr>
            </w:pPr>
            <w:r w:rsidRPr="002C4660">
              <w:rPr>
                <w:rFonts w:ascii="Times New Roman" w:eastAsia="Times New Roman" w:hAnsi="Times New Roman"/>
                <w:b/>
                <w:bCs/>
                <w:i/>
                <w:iCs/>
                <w:color w:val="000000"/>
                <w:sz w:val="24"/>
                <w:szCs w:val="24"/>
                <w:lang w:eastAsia="hr-HR"/>
              </w:rPr>
              <w:t>Iznos</w:t>
            </w:r>
          </w:p>
        </w:tc>
        <w:tc>
          <w:tcPr>
            <w:tcW w:w="1218" w:type="dxa"/>
            <w:tcBorders>
              <w:top w:val="single" w:sz="4" w:space="0" w:color="auto"/>
              <w:left w:val="single" w:sz="4" w:space="0" w:color="auto"/>
              <w:bottom w:val="single" w:sz="4" w:space="0" w:color="auto"/>
              <w:right w:val="single" w:sz="4" w:space="0" w:color="auto"/>
            </w:tcBorders>
          </w:tcPr>
          <w:p w:rsidR="001516C6" w:rsidRPr="002C4660" w:rsidRDefault="001516C6" w:rsidP="008C5FDF">
            <w:pPr>
              <w:spacing w:before="240" w:after="0" w:line="240" w:lineRule="auto"/>
              <w:rPr>
                <w:rFonts w:ascii="Times New Roman" w:eastAsia="Times New Roman" w:hAnsi="Times New Roman"/>
                <w:b/>
                <w:bCs/>
                <w:i/>
                <w:iCs/>
                <w:color w:val="000000"/>
                <w:sz w:val="24"/>
                <w:szCs w:val="24"/>
                <w:lang w:eastAsia="hr-HR"/>
              </w:rPr>
            </w:pPr>
            <w:r>
              <w:rPr>
                <w:rFonts w:ascii="Times New Roman" w:eastAsia="Times New Roman" w:hAnsi="Times New Roman"/>
                <w:b/>
                <w:bCs/>
                <w:i/>
                <w:iCs/>
                <w:color w:val="000000"/>
                <w:sz w:val="24"/>
                <w:szCs w:val="24"/>
                <w:lang w:eastAsia="hr-HR"/>
              </w:rPr>
              <w:t>Indeks</w:t>
            </w:r>
          </w:p>
        </w:tc>
        <w:tc>
          <w:tcPr>
            <w:tcW w:w="3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2C4660" w:rsidRDefault="001516C6" w:rsidP="008C5FDF">
            <w:pPr>
              <w:spacing w:before="240" w:after="0" w:line="240" w:lineRule="auto"/>
              <w:jc w:val="center"/>
              <w:rPr>
                <w:rFonts w:ascii="Times New Roman" w:eastAsia="Times New Roman" w:hAnsi="Times New Roman"/>
                <w:b/>
                <w:bCs/>
                <w:i/>
                <w:iCs/>
                <w:color w:val="000000"/>
                <w:sz w:val="24"/>
                <w:szCs w:val="24"/>
                <w:lang w:eastAsia="hr-HR"/>
              </w:rPr>
            </w:pPr>
            <w:r w:rsidRPr="002C4660">
              <w:rPr>
                <w:rFonts w:ascii="Times New Roman" w:eastAsia="Times New Roman" w:hAnsi="Times New Roman"/>
                <w:b/>
                <w:bCs/>
                <w:i/>
                <w:iCs/>
                <w:color w:val="000000"/>
                <w:sz w:val="24"/>
                <w:szCs w:val="24"/>
                <w:lang w:eastAsia="hr-HR"/>
              </w:rPr>
              <w:t>Obrazloženje</w:t>
            </w:r>
          </w:p>
        </w:tc>
      </w:tr>
      <w:tr w:rsidR="001516C6" w:rsidRPr="002C4660" w:rsidTr="006D20B6">
        <w:trPr>
          <w:trHeight w:val="1816"/>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1516C6" w:rsidP="005A70B0">
            <w:pPr>
              <w:spacing w:after="0" w:line="240" w:lineRule="auto"/>
              <w:ind w:firstLineChars="100" w:firstLine="241"/>
              <w:jc w:val="center"/>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6614</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1516C6" w:rsidP="008B099A">
            <w:pPr>
              <w:spacing w:after="0" w:line="240" w:lineRule="auto"/>
              <w:rPr>
                <w:rFonts w:ascii="Times New Roman" w:eastAsia="Times New Roman" w:hAnsi="Times New Roman"/>
                <w:b/>
                <w:color w:val="000000"/>
                <w:sz w:val="24"/>
                <w:szCs w:val="24"/>
                <w:lang w:eastAsia="hr-HR"/>
              </w:rPr>
            </w:pPr>
            <w:r w:rsidRPr="00E2084E">
              <w:rPr>
                <w:rFonts w:ascii="Times New Roman" w:eastAsia="Times New Roman" w:hAnsi="Times New Roman"/>
                <w:color w:val="000000"/>
                <w:sz w:val="24"/>
                <w:szCs w:val="24"/>
                <w:lang w:eastAsia="hr-HR"/>
              </w:rPr>
              <w:t>Prihodi od prodaje proizvoda i robe</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0D001A"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214,30</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0D001A"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28,7</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1516C6" w:rsidP="00715E14">
            <w:pPr>
              <w:spacing w:after="0" w:line="240" w:lineRule="auto"/>
              <w:rPr>
                <w:rFonts w:ascii="Times New Roman" w:eastAsia="Times New Roman" w:hAnsi="Times New Roman"/>
                <w:color w:val="000000"/>
                <w:sz w:val="24"/>
                <w:szCs w:val="24"/>
                <w:lang w:eastAsia="hr-HR"/>
              </w:rPr>
            </w:pPr>
            <w:r w:rsidRPr="00E2084E">
              <w:rPr>
                <w:rFonts w:ascii="Times New Roman" w:eastAsia="Times New Roman" w:hAnsi="Times New Roman"/>
                <w:color w:val="000000"/>
                <w:sz w:val="24"/>
                <w:szCs w:val="24"/>
                <w:lang w:eastAsia="hr-HR"/>
              </w:rPr>
              <w:t>Učenička zadruga</w:t>
            </w:r>
            <w:r>
              <w:rPr>
                <w:rFonts w:ascii="Times New Roman" w:eastAsia="Times New Roman" w:hAnsi="Times New Roman"/>
                <w:color w:val="000000"/>
                <w:sz w:val="24"/>
                <w:szCs w:val="24"/>
                <w:lang w:eastAsia="hr-HR"/>
              </w:rPr>
              <w:t xml:space="preserve"> je </w:t>
            </w:r>
            <w:r w:rsidR="00715E14">
              <w:rPr>
                <w:rFonts w:ascii="Times New Roman" w:eastAsia="Times New Roman" w:hAnsi="Times New Roman"/>
                <w:color w:val="000000"/>
                <w:sz w:val="24"/>
                <w:szCs w:val="24"/>
                <w:lang w:eastAsia="hr-HR"/>
              </w:rPr>
              <w:t>ove godine kasnije održavala božićni učenički sajam te je prihod od prodaje uplaćen tek početkom 2024. zbog godišnjih odmora.</w:t>
            </w:r>
          </w:p>
        </w:tc>
      </w:tr>
      <w:tr w:rsidR="001516C6" w:rsidRPr="002C4660" w:rsidTr="006D20B6">
        <w:trPr>
          <w:trHeight w:val="1693"/>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1516C6" w:rsidP="005A70B0">
            <w:pPr>
              <w:spacing w:after="0" w:line="240" w:lineRule="auto"/>
              <w:ind w:firstLineChars="100" w:firstLine="241"/>
              <w:jc w:val="center"/>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6615</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1516C6" w:rsidP="00277680">
            <w:pPr>
              <w:spacing w:after="0" w:line="240" w:lineRule="auto"/>
              <w:rPr>
                <w:rFonts w:ascii="Times New Roman" w:eastAsia="Times New Roman" w:hAnsi="Times New Roman"/>
                <w:color w:val="000000"/>
                <w:sz w:val="24"/>
                <w:szCs w:val="24"/>
                <w:lang w:eastAsia="hr-HR"/>
              </w:rPr>
            </w:pPr>
            <w:r w:rsidRPr="00E2084E">
              <w:rPr>
                <w:rFonts w:ascii="Times New Roman" w:eastAsia="Times New Roman" w:hAnsi="Times New Roman"/>
                <w:color w:val="000000"/>
                <w:sz w:val="24"/>
                <w:szCs w:val="24"/>
                <w:lang w:eastAsia="hr-HR"/>
              </w:rPr>
              <w:t>Prihodi od pruženih usluga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715E14"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3.159,71</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715E14"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715E14" w:rsidP="00715E14">
            <w:pPr>
              <w:spacing w:after="0"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Najam dvorane je nakon dužeg razdoblja oživio tek ove godine. U pandemiji se dvorana nije davala u najam. </w:t>
            </w:r>
          </w:p>
        </w:tc>
      </w:tr>
      <w:tr w:rsidR="001516C6" w:rsidRPr="002C4660" w:rsidTr="006D20B6">
        <w:trPr>
          <w:trHeight w:val="2006"/>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1516C6" w:rsidP="005F3FE5">
            <w:pPr>
              <w:spacing w:after="0" w:line="240" w:lineRule="auto"/>
              <w:jc w:val="center"/>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6712</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1516C6" w:rsidP="007B54FB">
            <w:pPr>
              <w:spacing w:after="0" w:line="240" w:lineRule="auto"/>
              <w:rPr>
                <w:rFonts w:ascii="Times New Roman" w:eastAsia="Times New Roman" w:hAnsi="Times New Roman"/>
                <w:color w:val="000000"/>
                <w:sz w:val="24"/>
                <w:szCs w:val="24"/>
                <w:lang w:eastAsia="hr-HR"/>
              </w:rPr>
            </w:pPr>
            <w:r w:rsidRPr="00E2084E">
              <w:rPr>
                <w:rFonts w:ascii="Times New Roman" w:eastAsia="Times New Roman" w:hAnsi="Times New Roman"/>
                <w:color w:val="000000"/>
                <w:sz w:val="24"/>
                <w:szCs w:val="24"/>
                <w:lang w:eastAsia="hr-HR"/>
              </w:rPr>
              <w:t>Prihodi iz nadležnog proračuna za financiranje rashoda za nabavu nefinancijske imovine</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715E14"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795,38</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715E14"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74,9</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1516C6" w:rsidP="00715E14">
            <w:pPr>
              <w:spacing w:after="0" w:line="240" w:lineRule="auto"/>
              <w:rPr>
                <w:rFonts w:ascii="Times New Roman" w:eastAsia="Times New Roman" w:hAnsi="Times New Roman"/>
                <w:color w:val="000000"/>
                <w:sz w:val="24"/>
                <w:szCs w:val="24"/>
                <w:lang w:eastAsia="hr-HR"/>
              </w:rPr>
            </w:pPr>
            <w:r w:rsidRPr="00E2084E">
              <w:rPr>
                <w:rFonts w:ascii="Times New Roman" w:eastAsia="Times New Roman" w:hAnsi="Times New Roman"/>
                <w:color w:val="000000"/>
                <w:sz w:val="24"/>
                <w:szCs w:val="24"/>
                <w:lang w:eastAsia="hr-HR"/>
              </w:rPr>
              <w:t xml:space="preserve">Grad je doznačio </w:t>
            </w:r>
            <w:r w:rsidR="00715E14">
              <w:rPr>
                <w:rFonts w:ascii="Times New Roman" w:eastAsia="Times New Roman" w:hAnsi="Times New Roman"/>
                <w:color w:val="000000"/>
                <w:sz w:val="24"/>
                <w:szCs w:val="24"/>
                <w:lang w:eastAsia="hr-HR"/>
              </w:rPr>
              <w:t xml:space="preserve">manji iznos </w:t>
            </w:r>
            <w:r w:rsidRPr="00E2084E">
              <w:rPr>
                <w:rFonts w:ascii="Times New Roman" w:eastAsia="Times New Roman" w:hAnsi="Times New Roman"/>
                <w:color w:val="000000"/>
                <w:sz w:val="24"/>
                <w:szCs w:val="24"/>
                <w:lang w:eastAsia="hr-HR"/>
              </w:rPr>
              <w:t>sredst</w:t>
            </w:r>
            <w:r w:rsidR="00715E14">
              <w:rPr>
                <w:rFonts w:ascii="Times New Roman" w:eastAsia="Times New Roman" w:hAnsi="Times New Roman"/>
                <w:color w:val="000000"/>
                <w:sz w:val="24"/>
                <w:szCs w:val="24"/>
                <w:lang w:eastAsia="hr-HR"/>
              </w:rPr>
              <w:t>a</w:t>
            </w:r>
            <w:r w:rsidRPr="00E2084E">
              <w:rPr>
                <w:rFonts w:ascii="Times New Roman" w:eastAsia="Times New Roman" w:hAnsi="Times New Roman"/>
                <w:color w:val="000000"/>
                <w:sz w:val="24"/>
                <w:szCs w:val="24"/>
                <w:lang w:eastAsia="hr-HR"/>
              </w:rPr>
              <w:t>va za nabavu knjiga za školsku knjižnicu</w:t>
            </w:r>
            <w:r>
              <w:rPr>
                <w:rFonts w:ascii="Times New Roman" w:eastAsia="Times New Roman" w:hAnsi="Times New Roman"/>
                <w:color w:val="000000"/>
                <w:sz w:val="24"/>
                <w:szCs w:val="24"/>
                <w:lang w:eastAsia="hr-HR"/>
              </w:rPr>
              <w:t xml:space="preserve"> </w:t>
            </w:r>
            <w:r w:rsidR="00715E14">
              <w:rPr>
                <w:rFonts w:ascii="Times New Roman" w:eastAsia="Times New Roman" w:hAnsi="Times New Roman"/>
                <w:color w:val="000000"/>
                <w:sz w:val="24"/>
                <w:szCs w:val="24"/>
                <w:lang w:eastAsia="hr-HR"/>
              </w:rPr>
              <w:t>u odnosu na prošlu godinu kada je taj iznos bio</w:t>
            </w:r>
            <w:r>
              <w:rPr>
                <w:rFonts w:ascii="Times New Roman" w:eastAsia="Times New Roman" w:hAnsi="Times New Roman"/>
                <w:color w:val="000000"/>
                <w:sz w:val="24"/>
                <w:szCs w:val="24"/>
                <w:lang w:eastAsia="hr-HR"/>
              </w:rPr>
              <w:t xml:space="preserve"> bio </w:t>
            </w:r>
            <w:r w:rsidR="00715E14">
              <w:rPr>
                <w:rFonts w:ascii="Times New Roman" w:eastAsia="Times New Roman" w:hAnsi="Times New Roman"/>
                <w:color w:val="000000"/>
                <w:sz w:val="24"/>
                <w:szCs w:val="24"/>
                <w:lang w:eastAsia="hr-HR"/>
              </w:rPr>
              <w:t>1.061,78 (8.000,00 kn).</w:t>
            </w:r>
          </w:p>
        </w:tc>
      </w:tr>
      <w:tr w:rsidR="001516C6" w:rsidRPr="002C4660" w:rsidTr="006D20B6">
        <w:trPr>
          <w:trHeight w:val="1667"/>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1516C6" w:rsidP="005A70B0">
            <w:pPr>
              <w:spacing w:after="0" w:line="240" w:lineRule="auto"/>
              <w:ind w:firstLineChars="100" w:firstLine="241"/>
              <w:jc w:val="center"/>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lastRenderedPageBreak/>
              <w:t>3113</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1516C6" w:rsidP="00E2084E">
            <w:pPr>
              <w:spacing w:after="0" w:line="240" w:lineRule="auto"/>
              <w:ind w:firstLineChars="100" w:firstLine="240"/>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Plaće za prekovremeni rad</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715E14"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11.943,11</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715E14"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157</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715E14" w:rsidP="00715E14">
            <w:pPr>
              <w:spacing w:after="0"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Možemo reći da se nastavlja trend rasta prekovremenog rada zbog p</w:t>
            </w:r>
            <w:r w:rsidR="001516C6">
              <w:rPr>
                <w:rFonts w:ascii="Times New Roman" w:eastAsia="Times New Roman" w:hAnsi="Times New Roman"/>
                <w:color w:val="000000"/>
                <w:sz w:val="24"/>
                <w:szCs w:val="24"/>
                <w:lang w:eastAsia="hr-HR"/>
              </w:rPr>
              <w:t>ovećana potreb</w:t>
            </w:r>
            <w:r>
              <w:rPr>
                <w:rFonts w:ascii="Times New Roman" w:eastAsia="Times New Roman" w:hAnsi="Times New Roman"/>
                <w:color w:val="000000"/>
                <w:sz w:val="24"/>
                <w:szCs w:val="24"/>
                <w:lang w:eastAsia="hr-HR"/>
              </w:rPr>
              <w:t>e</w:t>
            </w:r>
            <w:r w:rsidR="001516C6">
              <w:rPr>
                <w:rFonts w:ascii="Times New Roman" w:eastAsia="Times New Roman" w:hAnsi="Times New Roman"/>
                <w:color w:val="000000"/>
                <w:sz w:val="24"/>
                <w:szCs w:val="24"/>
                <w:lang w:eastAsia="hr-HR"/>
              </w:rPr>
              <w:t xml:space="preserve"> za angažiranjem učitelja škole i zahtjev</w:t>
            </w:r>
            <w:r>
              <w:rPr>
                <w:rFonts w:ascii="Times New Roman" w:eastAsia="Times New Roman" w:hAnsi="Times New Roman"/>
                <w:color w:val="000000"/>
                <w:sz w:val="24"/>
                <w:szCs w:val="24"/>
                <w:lang w:eastAsia="hr-HR"/>
              </w:rPr>
              <w:t>ima</w:t>
            </w:r>
            <w:r w:rsidR="001516C6">
              <w:rPr>
                <w:rFonts w:ascii="Times New Roman" w:eastAsia="Times New Roman" w:hAnsi="Times New Roman"/>
                <w:color w:val="000000"/>
                <w:sz w:val="24"/>
                <w:szCs w:val="24"/>
                <w:lang w:eastAsia="hr-HR"/>
              </w:rPr>
              <w:t xml:space="preserve"> za prekovremeni rad u slučajevima zamjene učitelja na bolovanju. </w:t>
            </w:r>
            <w:r>
              <w:rPr>
                <w:rFonts w:ascii="Times New Roman" w:eastAsia="Times New Roman" w:hAnsi="Times New Roman"/>
                <w:color w:val="000000"/>
                <w:sz w:val="24"/>
                <w:szCs w:val="24"/>
                <w:lang w:eastAsia="hr-HR"/>
              </w:rPr>
              <w:t xml:space="preserve">Sve je </w:t>
            </w:r>
            <w:r w:rsidR="001516C6">
              <w:rPr>
                <w:rFonts w:ascii="Times New Roman" w:eastAsia="Times New Roman" w:hAnsi="Times New Roman"/>
                <w:color w:val="000000"/>
                <w:sz w:val="24"/>
                <w:szCs w:val="24"/>
                <w:lang w:eastAsia="hr-HR"/>
              </w:rPr>
              <w:t>teže naći zamjenu nego prethodnih godina.</w:t>
            </w:r>
            <w:r>
              <w:rPr>
                <w:rFonts w:ascii="Times New Roman" w:eastAsia="Times New Roman" w:hAnsi="Times New Roman"/>
                <w:color w:val="000000"/>
                <w:sz w:val="24"/>
                <w:szCs w:val="24"/>
                <w:lang w:eastAsia="hr-HR"/>
              </w:rPr>
              <w:t xml:space="preserve"> </w:t>
            </w:r>
          </w:p>
        </w:tc>
      </w:tr>
      <w:tr w:rsidR="001516C6" w:rsidRPr="002C4660" w:rsidTr="006D20B6">
        <w:trPr>
          <w:trHeight w:val="1701"/>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1516C6" w:rsidP="005A70B0">
            <w:pPr>
              <w:spacing w:after="0" w:line="240" w:lineRule="auto"/>
              <w:ind w:firstLineChars="100" w:firstLine="241"/>
              <w:jc w:val="center"/>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312</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1516C6" w:rsidP="007B54FB">
            <w:pPr>
              <w:spacing w:after="0" w:line="240" w:lineRule="auto"/>
              <w:rPr>
                <w:rFonts w:ascii="Times New Roman" w:eastAsia="Times New Roman" w:hAnsi="Times New Roman"/>
                <w:color w:val="000000"/>
                <w:sz w:val="24"/>
                <w:szCs w:val="24"/>
                <w:lang w:eastAsia="hr-HR"/>
              </w:rPr>
            </w:pPr>
            <w:r w:rsidRPr="00E2084E">
              <w:rPr>
                <w:rFonts w:ascii="Times New Roman" w:eastAsia="Times New Roman" w:hAnsi="Times New Roman"/>
                <w:color w:val="000000"/>
                <w:sz w:val="24"/>
                <w:szCs w:val="24"/>
                <w:lang w:eastAsia="hr-HR"/>
              </w:rPr>
              <w:t>Ostali rashodi za zaposlene</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715E14" w:rsidP="008C5FDF">
            <w:pPr>
              <w:spacing w:after="0"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70.959,42</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715E14"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157,7</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B91F9D" w:rsidP="007B54FB">
            <w:pPr>
              <w:spacing w:after="0"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Povećanje</w:t>
            </w:r>
            <w:r w:rsidR="001516C6">
              <w:rPr>
                <w:rFonts w:ascii="Times New Roman" w:eastAsia="Times New Roman" w:hAnsi="Times New Roman"/>
                <w:color w:val="000000"/>
                <w:sz w:val="24"/>
                <w:szCs w:val="24"/>
                <w:lang w:eastAsia="hr-HR"/>
              </w:rPr>
              <w:t xml:space="preserve"> isplata </w:t>
            </w:r>
            <w:r>
              <w:rPr>
                <w:rFonts w:ascii="Times New Roman" w:eastAsia="Times New Roman" w:hAnsi="Times New Roman"/>
                <w:color w:val="000000"/>
                <w:sz w:val="24"/>
                <w:szCs w:val="24"/>
                <w:lang w:eastAsia="hr-HR"/>
              </w:rPr>
              <w:t>materijalnih prava, iznosa regresa za godišnji odmor, božićnica i dara za djecu.</w:t>
            </w:r>
          </w:p>
        </w:tc>
      </w:tr>
      <w:tr w:rsidR="001516C6" w:rsidRPr="002C4660" w:rsidTr="006D20B6">
        <w:trPr>
          <w:trHeight w:val="1693"/>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6C6" w:rsidRPr="00E2084E" w:rsidRDefault="001516C6" w:rsidP="005A70B0">
            <w:pPr>
              <w:spacing w:after="0" w:line="240" w:lineRule="auto"/>
              <w:ind w:firstLineChars="100" w:firstLine="241"/>
              <w:jc w:val="center"/>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3133</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1516C6" w:rsidP="00E2084E">
            <w:pPr>
              <w:spacing w:after="0" w:line="240" w:lineRule="auto"/>
              <w:ind w:firstLineChars="100" w:firstLine="240"/>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Doprinosi za obvezno osiguranje u slučaju nazaposlenosti</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6C6" w:rsidRPr="00E2084E" w:rsidRDefault="00B91F9D"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0,00</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B91F9D"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0</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B91F9D" w:rsidP="00B91F9D">
            <w:pPr>
              <w:spacing w:after="0"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Odnosi se na doprinos koji se više ne isplaćuje, dok su se u 2022. godini na njegov račun isplatile razlike plaća po tužbama (sudskim presudama).</w:t>
            </w:r>
          </w:p>
        </w:tc>
      </w:tr>
      <w:tr w:rsidR="001516C6" w:rsidRPr="002C4660" w:rsidTr="006D20B6">
        <w:trPr>
          <w:trHeight w:val="1693"/>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1516C6" w:rsidP="005A70B0">
            <w:pPr>
              <w:spacing w:after="0" w:line="240" w:lineRule="auto"/>
              <w:ind w:firstLineChars="100" w:firstLine="241"/>
              <w:jc w:val="center"/>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3211</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1516C6" w:rsidP="00F72252">
            <w:pPr>
              <w:spacing w:after="0" w:line="240" w:lineRule="auto"/>
              <w:rPr>
                <w:rFonts w:ascii="Times New Roman" w:eastAsia="Times New Roman" w:hAnsi="Times New Roman"/>
                <w:color w:val="000000"/>
                <w:sz w:val="24"/>
                <w:szCs w:val="24"/>
                <w:lang w:eastAsia="hr-HR"/>
              </w:rPr>
            </w:pPr>
            <w:r w:rsidRPr="00E2084E">
              <w:rPr>
                <w:rFonts w:ascii="Times New Roman" w:eastAsia="Times New Roman" w:hAnsi="Times New Roman"/>
                <w:color w:val="000000"/>
                <w:sz w:val="24"/>
                <w:szCs w:val="24"/>
                <w:lang w:eastAsia="hr-HR"/>
              </w:rPr>
              <w:t>Službena putovanja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B91F9D"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11.975,64</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B91F9D" w:rsidP="008C5FDF">
            <w:pPr>
              <w:spacing w:after="0"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144,2</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1516C6" w:rsidP="00B91F9D">
            <w:pPr>
              <w:spacing w:after="0"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Troškovi službenih putovanja </w:t>
            </w:r>
            <w:r w:rsidR="00B91F9D">
              <w:rPr>
                <w:rFonts w:ascii="Times New Roman" w:eastAsia="Times New Roman" w:hAnsi="Times New Roman"/>
                <w:color w:val="000000"/>
                <w:sz w:val="24"/>
                <w:szCs w:val="24"/>
                <w:lang w:eastAsia="hr-HR"/>
              </w:rPr>
              <w:t>povećani su djelomično zbog veće potrebe odlaska na stručna usavršavanja, a djelomično zbog vraćanja dječjih izleta na razinu koja je bila prije pandemije.</w:t>
            </w:r>
          </w:p>
        </w:tc>
      </w:tr>
      <w:tr w:rsidR="001516C6" w:rsidRPr="002C4660" w:rsidTr="006D20B6">
        <w:trPr>
          <w:trHeight w:val="1559"/>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6C6" w:rsidRPr="00E2084E" w:rsidRDefault="001516C6" w:rsidP="005A70B0">
            <w:pPr>
              <w:spacing w:after="0" w:line="240" w:lineRule="auto"/>
              <w:ind w:firstLineChars="100" w:firstLine="241"/>
              <w:jc w:val="center"/>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3213</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1516C6" w:rsidP="00E2084E">
            <w:pPr>
              <w:spacing w:after="0" w:line="240" w:lineRule="auto"/>
              <w:ind w:firstLineChars="100" w:firstLine="240"/>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Stručno usavršavanje zaposlenika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6C6" w:rsidRPr="00E2084E" w:rsidRDefault="00B91F9D"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2.382,31</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B91F9D"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1.751,2</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B91F9D" w:rsidP="00566181">
            <w:pPr>
              <w:spacing w:after="0"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Ove godine je puno više djelatnika bilo uključeno u neku vrstu stručnog usavrašavanja, bilo kroz web seminare ili seminare uživo, te je stoga veći iznos kotizacija.</w:t>
            </w:r>
          </w:p>
        </w:tc>
      </w:tr>
      <w:tr w:rsidR="001516C6" w:rsidRPr="002C4660" w:rsidTr="006D20B6">
        <w:trPr>
          <w:trHeight w:val="1559"/>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6C6" w:rsidRPr="00E2084E" w:rsidRDefault="001516C6" w:rsidP="005A70B0">
            <w:pPr>
              <w:spacing w:after="0" w:line="240" w:lineRule="auto"/>
              <w:ind w:firstLineChars="100" w:firstLine="241"/>
              <w:jc w:val="center"/>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3222</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1516C6" w:rsidP="00E2084E">
            <w:pPr>
              <w:spacing w:after="0" w:line="240" w:lineRule="auto"/>
              <w:ind w:firstLineChars="100" w:firstLine="240"/>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Materijal i sirovine</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6C6" w:rsidRPr="00E2084E" w:rsidRDefault="006D20B6" w:rsidP="008C5FDF">
            <w:pPr>
              <w:spacing w:after="0"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128.676,98</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6D20B6"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237,2</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1516C6" w:rsidP="006D20B6">
            <w:pPr>
              <w:spacing w:after="0"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Značajan porast troškova za namirnice u školskoj kuhinji. Razlozi tome su rast</w:t>
            </w:r>
            <w:r w:rsidR="006D20B6">
              <w:rPr>
                <w:rFonts w:ascii="Times New Roman" w:eastAsia="Times New Roman" w:hAnsi="Times New Roman"/>
                <w:color w:val="000000"/>
                <w:sz w:val="24"/>
                <w:szCs w:val="24"/>
                <w:lang w:eastAsia="hr-HR"/>
              </w:rPr>
              <w:t xml:space="preserve"> cijena namirnica na tržištu, </w:t>
            </w:r>
            <w:r>
              <w:rPr>
                <w:rFonts w:ascii="Times New Roman" w:eastAsia="Times New Roman" w:hAnsi="Times New Roman"/>
                <w:color w:val="000000"/>
                <w:sz w:val="24"/>
                <w:szCs w:val="24"/>
                <w:lang w:eastAsia="hr-HR"/>
              </w:rPr>
              <w:t>promjena</w:t>
            </w:r>
            <w:r w:rsidR="006D20B6">
              <w:rPr>
                <w:rFonts w:ascii="Times New Roman" w:eastAsia="Times New Roman" w:hAnsi="Times New Roman"/>
                <w:color w:val="000000"/>
                <w:sz w:val="24"/>
                <w:szCs w:val="24"/>
                <w:lang w:eastAsia="hr-HR"/>
              </w:rPr>
              <w:t xml:space="preserve"> i poboljšanje</w:t>
            </w:r>
            <w:r>
              <w:rPr>
                <w:rFonts w:ascii="Times New Roman" w:eastAsia="Times New Roman" w:hAnsi="Times New Roman"/>
                <w:color w:val="000000"/>
                <w:sz w:val="24"/>
                <w:szCs w:val="24"/>
                <w:lang w:eastAsia="hr-HR"/>
              </w:rPr>
              <w:t xml:space="preserve"> jelovnika</w:t>
            </w:r>
            <w:r w:rsidR="006D20B6">
              <w:rPr>
                <w:rFonts w:ascii="Times New Roman" w:eastAsia="Times New Roman" w:hAnsi="Times New Roman"/>
                <w:color w:val="000000"/>
                <w:sz w:val="24"/>
                <w:szCs w:val="24"/>
                <w:lang w:eastAsia="hr-HR"/>
              </w:rPr>
              <w:t xml:space="preserve"> te težnja da se školska marenda i ručak podignu na kvalitetniju razinu. Velik utjecaj na to je uvođenje besplatnih šk.marendi (financiranih iz državnog proračuna).</w:t>
            </w:r>
          </w:p>
        </w:tc>
      </w:tr>
      <w:tr w:rsidR="001516C6" w:rsidRPr="002C4660" w:rsidTr="006D20B6">
        <w:trPr>
          <w:trHeight w:val="1559"/>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1516C6" w:rsidP="005A70B0">
            <w:pPr>
              <w:spacing w:after="0" w:line="240" w:lineRule="auto"/>
              <w:ind w:firstLineChars="100" w:firstLine="241"/>
              <w:jc w:val="center"/>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lastRenderedPageBreak/>
              <w:t>3225</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1516C6" w:rsidP="005F2985">
            <w:pPr>
              <w:spacing w:after="0" w:line="240" w:lineRule="auto"/>
              <w:rPr>
                <w:rFonts w:ascii="Times New Roman" w:eastAsia="Times New Roman" w:hAnsi="Times New Roman"/>
                <w:color w:val="000000"/>
                <w:sz w:val="24"/>
                <w:szCs w:val="24"/>
                <w:lang w:eastAsia="hr-HR"/>
              </w:rPr>
            </w:pPr>
            <w:r w:rsidRPr="00E2084E">
              <w:rPr>
                <w:rFonts w:ascii="Times New Roman" w:eastAsia="Times New Roman" w:hAnsi="Times New Roman"/>
                <w:color w:val="000000"/>
                <w:sz w:val="24"/>
                <w:szCs w:val="24"/>
                <w:lang w:eastAsia="hr-HR"/>
              </w:rPr>
              <w:t>Sitan inventar i auto gume</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6D20B6"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3.059,90</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6D20B6"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70,2</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6D20B6" w:rsidP="006D20B6">
            <w:pPr>
              <w:spacing w:after="0"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Nema posebnog razloga što je ove godine taj trošak manji u odnosu na prethodnu.</w:t>
            </w:r>
          </w:p>
        </w:tc>
      </w:tr>
      <w:tr w:rsidR="001516C6" w:rsidRPr="002C4660" w:rsidTr="006D20B6">
        <w:trPr>
          <w:trHeight w:val="1559"/>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1516C6" w:rsidP="005A70B0">
            <w:pPr>
              <w:spacing w:after="0" w:line="240" w:lineRule="auto"/>
              <w:ind w:firstLineChars="100" w:firstLine="241"/>
              <w:jc w:val="center"/>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3227</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1516C6" w:rsidP="005F2985">
            <w:pPr>
              <w:spacing w:after="0" w:line="240" w:lineRule="auto"/>
              <w:rPr>
                <w:rFonts w:ascii="Times New Roman" w:eastAsia="Times New Roman" w:hAnsi="Times New Roman"/>
                <w:color w:val="000000"/>
                <w:sz w:val="24"/>
                <w:szCs w:val="24"/>
                <w:lang w:eastAsia="hr-HR"/>
              </w:rPr>
            </w:pPr>
            <w:r w:rsidRPr="00E2084E">
              <w:rPr>
                <w:rFonts w:ascii="Times New Roman" w:eastAsia="Times New Roman" w:hAnsi="Times New Roman"/>
                <w:color w:val="000000"/>
                <w:sz w:val="24"/>
                <w:szCs w:val="24"/>
                <w:lang w:eastAsia="hr-HR"/>
              </w:rPr>
              <w:t>Službena, radna i zaštitna odjeća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6D20B6"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1.101,71</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6D20B6"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143,2</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6D20B6" w:rsidP="006D20B6">
            <w:pPr>
              <w:spacing w:after="0"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U 2023.g je bila potreba za obnovom radne obuće i odjeće -radnih klompi, kuta, majica i hlača za spremačice i kuharice.</w:t>
            </w:r>
          </w:p>
        </w:tc>
      </w:tr>
      <w:tr w:rsidR="001516C6" w:rsidRPr="002C4660" w:rsidTr="006D20B6">
        <w:trPr>
          <w:trHeight w:val="1552"/>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1516C6" w:rsidP="005A70B0">
            <w:pPr>
              <w:spacing w:after="0" w:line="240" w:lineRule="auto"/>
              <w:ind w:firstLineChars="100" w:firstLine="241"/>
              <w:jc w:val="center"/>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3233</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1516C6" w:rsidP="00DB74CE">
            <w:pPr>
              <w:spacing w:after="0" w:line="240" w:lineRule="auto"/>
              <w:rPr>
                <w:rFonts w:ascii="Times New Roman" w:eastAsia="Times New Roman" w:hAnsi="Times New Roman"/>
                <w:color w:val="000000"/>
                <w:sz w:val="24"/>
                <w:szCs w:val="24"/>
                <w:lang w:eastAsia="hr-HR"/>
              </w:rPr>
            </w:pPr>
            <w:r w:rsidRPr="00E2084E">
              <w:rPr>
                <w:rFonts w:ascii="Times New Roman" w:eastAsia="Times New Roman" w:hAnsi="Times New Roman"/>
                <w:color w:val="000000"/>
                <w:sz w:val="24"/>
                <w:szCs w:val="24"/>
                <w:lang w:eastAsia="hr-HR"/>
              </w:rPr>
              <w:t>Usluge promidžbe i informiranja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0B6" w:rsidRPr="00E2084E" w:rsidRDefault="006D20B6" w:rsidP="006D20B6">
            <w:pPr>
              <w:spacing w:after="0" w:line="240" w:lineRule="auto"/>
              <w:ind w:firstLineChars="100" w:firstLine="240"/>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0,00</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1516C6" w:rsidP="008C5FDF">
            <w:pPr>
              <w:spacing w:after="0" w:line="240" w:lineRule="auto"/>
              <w:ind w:firstLineChars="100" w:firstLine="240"/>
              <w:jc w:val="right"/>
              <w:rPr>
                <w:rFonts w:ascii="Times New Roman" w:eastAsia="Times New Roman" w:hAnsi="Times New Roman"/>
                <w:color w:val="000000"/>
                <w:sz w:val="24"/>
                <w:szCs w:val="24"/>
                <w:lang w:eastAsia="hr-HR"/>
              </w:rPr>
            </w:pPr>
            <w:r w:rsidRPr="00E2084E">
              <w:rPr>
                <w:rFonts w:ascii="Times New Roman" w:eastAsia="Times New Roman" w:hAnsi="Times New Roman"/>
                <w:color w:val="000000"/>
                <w:sz w:val="24"/>
                <w:szCs w:val="24"/>
                <w:lang w:eastAsia="hr-HR"/>
              </w:rPr>
              <w:t>0</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6D20B6" w:rsidP="006D20B6">
            <w:pPr>
              <w:spacing w:after="0"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Nije bilo potreba za uslugama kao što su objava natječaja u Narodnim novinama kao što je to bio slučaj prethodne godine. </w:t>
            </w:r>
          </w:p>
        </w:tc>
      </w:tr>
      <w:tr w:rsidR="001516C6" w:rsidRPr="002C4660" w:rsidTr="006D20B6">
        <w:trPr>
          <w:trHeight w:val="1693"/>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1516C6" w:rsidP="005A70B0">
            <w:pPr>
              <w:spacing w:after="0" w:line="240" w:lineRule="auto"/>
              <w:ind w:firstLineChars="100" w:firstLine="241"/>
              <w:jc w:val="center"/>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3234</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1516C6" w:rsidP="00DB74CE">
            <w:pPr>
              <w:spacing w:after="0" w:line="240" w:lineRule="auto"/>
              <w:rPr>
                <w:rFonts w:ascii="Times New Roman" w:eastAsia="Times New Roman" w:hAnsi="Times New Roman"/>
                <w:color w:val="000000"/>
                <w:sz w:val="24"/>
                <w:szCs w:val="24"/>
                <w:lang w:eastAsia="hr-HR"/>
              </w:rPr>
            </w:pPr>
            <w:r w:rsidRPr="00E2084E">
              <w:rPr>
                <w:rFonts w:ascii="Times New Roman" w:eastAsia="Times New Roman" w:hAnsi="Times New Roman"/>
                <w:color w:val="000000"/>
                <w:sz w:val="24"/>
                <w:szCs w:val="24"/>
                <w:lang w:eastAsia="hr-HR"/>
              </w:rPr>
              <w:t>Komunalne usluge</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6D20B6"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11.117,32</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796801" w:rsidP="008C5FDF">
            <w:pPr>
              <w:spacing w:after="0"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132,4</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1516C6" w:rsidP="009428A9">
            <w:pPr>
              <w:spacing w:after="0" w:line="240" w:lineRule="auto"/>
              <w:rPr>
                <w:rFonts w:ascii="Times New Roman" w:eastAsia="Times New Roman" w:hAnsi="Times New Roman"/>
                <w:color w:val="000000"/>
                <w:sz w:val="24"/>
                <w:szCs w:val="24"/>
                <w:lang w:eastAsia="hr-HR"/>
              </w:rPr>
            </w:pPr>
            <w:r w:rsidRPr="00E2084E">
              <w:rPr>
                <w:rFonts w:ascii="Times New Roman" w:eastAsia="Times New Roman" w:hAnsi="Times New Roman"/>
                <w:color w:val="000000"/>
                <w:sz w:val="24"/>
                <w:szCs w:val="24"/>
                <w:lang w:eastAsia="hr-HR"/>
              </w:rPr>
              <w:t xml:space="preserve">Troškovi za komunalne usluge </w:t>
            </w:r>
            <w:r>
              <w:rPr>
                <w:rFonts w:ascii="Times New Roman" w:eastAsia="Times New Roman" w:hAnsi="Times New Roman"/>
                <w:color w:val="000000"/>
                <w:sz w:val="24"/>
                <w:szCs w:val="24"/>
                <w:lang w:eastAsia="hr-HR"/>
              </w:rPr>
              <w:t>su povećani zbog rasta cijena</w:t>
            </w:r>
            <w:r w:rsidR="00796801">
              <w:rPr>
                <w:rFonts w:ascii="Times New Roman" w:eastAsia="Times New Roman" w:hAnsi="Times New Roman"/>
                <w:color w:val="000000"/>
                <w:sz w:val="24"/>
                <w:szCs w:val="24"/>
                <w:lang w:eastAsia="hr-HR"/>
              </w:rPr>
              <w:t xml:space="preserve"> režijskih troškova.</w:t>
            </w:r>
          </w:p>
        </w:tc>
      </w:tr>
      <w:tr w:rsidR="001516C6" w:rsidRPr="002C4660" w:rsidTr="006D20B6">
        <w:trPr>
          <w:trHeight w:val="169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1516C6" w:rsidP="005A70B0">
            <w:pPr>
              <w:spacing w:after="0" w:line="240" w:lineRule="auto"/>
              <w:ind w:firstLineChars="100" w:firstLine="241"/>
              <w:jc w:val="center"/>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3237</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1516C6" w:rsidP="00E2084E">
            <w:pPr>
              <w:spacing w:after="0" w:line="240" w:lineRule="auto"/>
              <w:ind w:firstLineChars="100" w:firstLine="240"/>
              <w:rPr>
                <w:rFonts w:ascii="Times New Roman" w:eastAsia="Times New Roman" w:hAnsi="Times New Roman"/>
                <w:color w:val="000000"/>
                <w:sz w:val="24"/>
                <w:szCs w:val="24"/>
                <w:lang w:eastAsia="hr-HR"/>
              </w:rPr>
            </w:pPr>
            <w:r w:rsidRPr="00E2084E">
              <w:rPr>
                <w:rFonts w:ascii="Times New Roman" w:eastAsia="Times New Roman" w:hAnsi="Times New Roman"/>
                <w:color w:val="000000"/>
                <w:sz w:val="24"/>
                <w:szCs w:val="24"/>
                <w:lang w:eastAsia="hr-HR"/>
              </w:rPr>
              <w:t>Intelektualne i osobne usluge</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796801"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512,70</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796801"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77,4</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796801" w:rsidP="00796801">
            <w:pPr>
              <w:spacing w:after="0"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Odnose se na isplate </w:t>
            </w:r>
            <w:r w:rsidR="001516C6">
              <w:rPr>
                <w:rFonts w:ascii="Times New Roman" w:eastAsia="Times New Roman" w:hAnsi="Times New Roman"/>
                <w:color w:val="000000"/>
                <w:sz w:val="24"/>
                <w:szCs w:val="24"/>
                <w:lang w:eastAsia="hr-HR"/>
              </w:rPr>
              <w:t xml:space="preserve">ugovora o djelu članovima </w:t>
            </w:r>
            <w:r w:rsidR="001516C6" w:rsidRPr="00E2084E">
              <w:rPr>
                <w:rFonts w:ascii="Times New Roman" w:eastAsia="Times New Roman" w:hAnsi="Times New Roman"/>
                <w:color w:val="000000"/>
                <w:sz w:val="24"/>
                <w:szCs w:val="24"/>
                <w:lang w:eastAsia="hr-HR"/>
              </w:rPr>
              <w:t>povjerenstva na županijskom natje</w:t>
            </w:r>
            <w:r w:rsidR="001516C6">
              <w:rPr>
                <w:rFonts w:ascii="Times New Roman" w:eastAsia="Times New Roman" w:hAnsi="Times New Roman"/>
                <w:color w:val="000000"/>
                <w:sz w:val="24"/>
                <w:szCs w:val="24"/>
                <w:lang w:eastAsia="hr-HR"/>
              </w:rPr>
              <w:t>canju i predavač</w:t>
            </w:r>
            <w:r>
              <w:rPr>
                <w:rFonts w:ascii="Times New Roman" w:eastAsia="Times New Roman" w:hAnsi="Times New Roman"/>
                <w:color w:val="000000"/>
                <w:sz w:val="24"/>
                <w:szCs w:val="24"/>
                <w:lang w:eastAsia="hr-HR"/>
              </w:rPr>
              <w:t>u angažiranom od strane</w:t>
            </w:r>
            <w:r w:rsidR="001516C6">
              <w:rPr>
                <w:rFonts w:ascii="Times New Roman" w:eastAsia="Times New Roman" w:hAnsi="Times New Roman"/>
                <w:color w:val="000000"/>
                <w:sz w:val="24"/>
                <w:szCs w:val="24"/>
                <w:lang w:eastAsia="hr-HR"/>
              </w:rPr>
              <w:t xml:space="preserve"> ŽSV</w:t>
            </w:r>
            <w:r>
              <w:rPr>
                <w:rFonts w:ascii="Times New Roman" w:eastAsia="Times New Roman" w:hAnsi="Times New Roman"/>
                <w:color w:val="000000"/>
                <w:sz w:val="24"/>
                <w:szCs w:val="24"/>
                <w:lang w:eastAsia="hr-HR"/>
              </w:rPr>
              <w:t xml:space="preserve"> (jedna isplata manje u odnosu na prošlu godinu).</w:t>
            </w:r>
          </w:p>
        </w:tc>
      </w:tr>
      <w:tr w:rsidR="001516C6" w:rsidRPr="002C4660" w:rsidTr="006D20B6">
        <w:trPr>
          <w:trHeight w:val="1694"/>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6C6" w:rsidRDefault="001516C6" w:rsidP="005F3FE5">
            <w:pPr>
              <w:spacing w:after="0" w:line="240" w:lineRule="auto"/>
              <w:jc w:val="center"/>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3238</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1516C6" w:rsidP="00CF5925">
            <w:pPr>
              <w:spacing w:after="0"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Računalne usluge</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6C6" w:rsidRDefault="00796801"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7.852,85</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Default="00796801" w:rsidP="008C5FDF">
            <w:pPr>
              <w:spacing w:after="0"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78,1</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796801" w:rsidP="00E2084E">
            <w:pPr>
              <w:spacing w:after="0"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Uglavnom se odnose na mjesečna održavanje SPI Libusoft programa te na </w:t>
            </w:r>
            <w:r w:rsidR="001516C6">
              <w:rPr>
                <w:rFonts w:ascii="Times New Roman" w:eastAsia="Times New Roman" w:hAnsi="Times New Roman"/>
                <w:color w:val="000000"/>
                <w:sz w:val="24"/>
                <w:szCs w:val="24"/>
                <w:lang w:eastAsia="hr-HR"/>
              </w:rPr>
              <w:t xml:space="preserve">godišnju pretplatu na online aplikaciju e-ured </w:t>
            </w:r>
            <w:r>
              <w:rPr>
                <w:rFonts w:ascii="Times New Roman" w:eastAsia="Times New Roman" w:hAnsi="Times New Roman"/>
                <w:color w:val="000000"/>
                <w:sz w:val="24"/>
                <w:szCs w:val="24"/>
                <w:lang w:eastAsia="hr-HR"/>
              </w:rPr>
              <w:t xml:space="preserve">firme DOKUMENT.IT </w:t>
            </w:r>
            <w:r w:rsidR="001516C6">
              <w:rPr>
                <w:rFonts w:ascii="Times New Roman" w:eastAsia="Times New Roman" w:hAnsi="Times New Roman"/>
                <w:color w:val="000000"/>
                <w:sz w:val="24"/>
                <w:szCs w:val="24"/>
                <w:lang w:eastAsia="hr-HR"/>
              </w:rPr>
              <w:t>namijenjenu za vođenje uredskog poslovanja (a sve zbog nove uredbe koja pripisuje e-uredsko poslovanje)</w:t>
            </w:r>
            <w:r>
              <w:rPr>
                <w:rFonts w:ascii="Times New Roman" w:eastAsia="Times New Roman" w:hAnsi="Times New Roman"/>
                <w:color w:val="000000"/>
                <w:sz w:val="24"/>
                <w:szCs w:val="24"/>
                <w:lang w:eastAsia="hr-HR"/>
              </w:rPr>
              <w:t>. Sve dodatne usluge oko održavanja računala svedene su na minimum.</w:t>
            </w:r>
          </w:p>
        </w:tc>
      </w:tr>
      <w:tr w:rsidR="001516C6" w:rsidRPr="002C4660" w:rsidTr="006D20B6">
        <w:trPr>
          <w:trHeight w:val="1694"/>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1516C6" w:rsidP="005F3FE5">
            <w:pPr>
              <w:spacing w:after="0" w:line="240" w:lineRule="auto"/>
              <w:jc w:val="center"/>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lastRenderedPageBreak/>
              <w:t>3291</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1516C6" w:rsidP="00CF5925">
            <w:pPr>
              <w:spacing w:after="0" w:line="240" w:lineRule="auto"/>
              <w:rPr>
                <w:rFonts w:ascii="Times New Roman" w:eastAsia="Times New Roman" w:hAnsi="Times New Roman"/>
                <w:color w:val="000000"/>
                <w:sz w:val="24"/>
                <w:szCs w:val="24"/>
                <w:lang w:eastAsia="hr-HR"/>
              </w:rPr>
            </w:pPr>
            <w:r w:rsidRPr="00E2084E">
              <w:rPr>
                <w:rFonts w:ascii="Times New Roman" w:eastAsia="Times New Roman" w:hAnsi="Times New Roman"/>
                <w:color w:val="000000"/>
                <w:sz w:val="24"/>
                <w:szCs w:val="24"/>
                <w:lang w:eastAsia="hr-HR"/>
              </w:rPr>
              <w:t>Naknade za rad predstavničkih i izvršnih tijela, povjerenstava i slično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796801"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292,03</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796801" w:rsidP="008C5FDF">
            <w:pPr>
              <w:spacing w:after="0"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200,9</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1516C6" w:rsidP="0042247B">
            <w:pPr>
              <w:spacing w:after="0" w:line="240" w:lineRule="auto"/>
              <w:rPr>
                <w:rFonts w:ascii="Times New Roman" w:eastAsia="Times New Roman" w:hAnsi="Times New Roman"/>
                <w:color w:val="000000"/>
                <w:sz w:val="24"/>
                <w:szCs w:val="24"/>
                <w:lang w:eastAsia="hr-HR"/>
              </w:rPr>
            </w:pPr>
            <w:r w:rsidRPr="00E2084E">
              <w:rPr>
                <w:rFonts w:ascii="Times New Roman" w:eastAsia="Times New Roman" w:hAnsi="Times New Roman"/>
                <w:color w:val="000000"/>
                <w:sz w:val="24"/>
                <w:szCs w:val="24"/>
                <w:lang w:eastAsia="hr-HR"/>
              </w:rPr>
              <w:t>Odnosi se na naknade članovima povjerenstva na županijsk</w:t>
            </w:r>
            <w:r w:rsidR="00796801">
              <w:rPr>
                <w:rFonts w:ascii="Times New Roman" w:eastAsia="Times New Roman" w:hAnsi="Times New Roman"/>
                <w:color w:val="000000"/>
                <w:sz w:val="24"/>
                <w:szCs w:val="24"/>
                <w:lang w:eastAsia="hr-HR"/>
              </w:rPr>
              <w:t>i</w:t>
            </w:r>
            <w:r w:rsidRPr="00E2084E">
              <w:rPr>
                <w:rFonts w:ascii="Times New Roman" w:eastAsia="Times New Roman" w:hAnsi="Times New Roman"/>
                <w:color w:val="000000"/>
                <w:sz w:val="24"/>
                <w:szCs w:val="24"/>
                <w:lang w:eastAsia="hr-HR"/>
              </w:rPr>
              <w:t>m natjecanj</w:t>
            </w:r>
            <w:r w:rsidR="00796801">
              <w:rPr>
                <w:rFonts w:ascii="Times New Roman" w:eastAsia="Times New Roman" w:hAnsi="Times New Roman"/>
                <w:color w:val="000000"/>
                <w:sz w:val="24"/>
                <w:szCs w:val="24"/>
                <w:lang w:eastAsia="hr-HR"/>
              </w:rPr>
              <w:t xml:space="preserve">ima. Ove godine smo </w:t>
            </w:r>
            <w:r w:rsidR="0042247B">
              <w:rPr>
                <w:rFonts w:ascii="Times New Roman" w:eastAsia="Times New Roman" w:hAnsi="Times New Roman"/>
                <w:color w:val="000000"/>
                <w:sz w:val="24"/>
                <w:szCs w:val="24"/>
                <w:lang w:eastAsia="hr-HR"/>
              </w:rPr>
              <w:t xml:space="preserve">osim održanog Lidrana </w:t>
            </w:r>
            <w:r w:rsidR="00796801">
              <w:rPr>
                <w:rFonts w:ascii="Times New Roman" w:eastAsia="Times New Roman" w:hAnsi="Times New Roman"/>
                <w:color w:val="000000"/>
                <w:sz w:val="24"/>
                <w:szCs w:val="24"/>
                <w:lang w:eastAsia="hr-HR"/>
              </w:rPr>
              <w:t xml:space="preserve">imali slučaj da su nam druge škole </w:t>
            </w:r>
            <w:r w:rsidR="0042247B">
              <w:rPr>
                <w:rFonts w:ascii="Times New Roman" w:eastAsia="Times New Roman" w:hAnsi="Times New Roman"/>
                <w:color w:val="000000"/>
                <w:sz w:val="24"/>
                <w:szCs w:val="24"/>
                <w:lang w:eastAsia="hr-HR"/>
              </w:rPr>
              <w:t>doznačile</w:t>
            </w:r>
            <w:r w:rsidR="00796801">
              <w:rPr>
                <w:rFonts w:ascii="Times New Roman" w:eastAsia="Times New Roman" w:hAnsi="Times New Roman"/>
                <w:color w:val="000000"/>
                <w:sz w:val="24"/>
                <w:szCs w:val="24"/>
                <w:lang w:eastAsia="hr-HR"/>
              </w:rPr>
              <w:t xml:space="preserve"> sredstva za 3 naknade koje smo mi svojim djelatnicima </w:t>
            </w:r>
            <w:r w:rsidR="0042247B">
              <w:rPr>
                <w:rFonts w:ascii="Times New Roman" w:eastAsia="Times New Roman" w:hAnsi="Times New Roman"/>
                <w:color w:val="000000"/>
                <w:sz w:val="24"/>
                <w:szCs w:val="24"/>
                <w:lang w:eastAsia="hr-HR"/>
              </w:rPr>
              <w:t>is</w:t>
            </w:r>
            <w:r w:rsidR="00796801">
              <w:rPr>
                <w:rFonts w:ascii="Times New Roman" w:eastAsia="Times New Roman" w:hAnsi="Times New Roman"/>
                <w:color w:val="000000"/>
                <w:sz w:val="24"/>
                <w:szCs w:val="24"/>
                <w:lang w:eastAsia="hr-HR"/>
              </w:rPr>
              <w:t>platili kao plaću.</w:t>
            </w:r>
          </w:p>
        </w:tc>
      </w:tr>
      <w:tr w:rsidR="001516C6" w:rsidRPr="002C4660" w:rsidTr="006D20B6">
        <w:trPr>
          <w:trHeight w:val="126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1516C6" w:rsidP="005A70B0">
            <w:pPr>
              <w:spacing w:after="0" w:line="240" w:lineRule="auto"/>
              <w:ind w:firstLineChars="100" w:firstLine="241"/>
              <w:jc w:val="center"/>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3293</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1516C6" w:rsidP="00CF5925">
            <w:pPr>
              <w:spacing w:after="0" w:line="240" w:lineRule="auto"/>
              <w:rPr>
                <w:rFonts w:ascii="Times New Roman" w:eastAsia="Times New Roman" w:hAnsi="Times New Roman"/>
                <w:color w:val="000000"/>
                <w:sz w:val="24"/>
                <w:szCs w:val="24"/>
                <w:lang w:eastAsia="hr-HR"/>
              </w:rPr>
            </w:pPr>
            <w:r w:rsidRPr="00E2084E">
              <w:rPr>
                <w:rFonts w:ascii="Times New Roman" w:eastAsia="Times New Roman" w:hAnsi="Times New Roman"/>
                <w:color w:val="000000"/>
                <w:sz w:val="24"/>
                <w:szCs w:val="24"/>
                <w:lang w:eastAsia="hr-HR"/>
              </w:rPr>
              <w:t>Reprezentacija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FF666B"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0,00</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FF666B" w:rsidP="008C5FDF">
            <w:pPr>
              <w:spacing w:after="0"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0</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FF666B" w:rsidP="00FF666B">
            <w:pPr>
              <w:spacing w:after="0"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Ove godine nije bilo potrebe za čašćenjem i ugošćivanjem partnera, bivših djelatnika i sl.</w:t>
            </w:r>
          </w:p>
        </w:tc>
      </w:tr>
      <w:tr w:rsidR="001516C6" w:rsidRPr="002C4660" w:rsidTr="006D20B6">
        <w:trPr>
          <w:trHeight w:val="1279"/>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1516C6" w:rsidP="005A70B0">
            <w:pPr>
              <w:spacing w:after="0" w:line="240" w:lineRule="auto"/>
              <w:ind w:firstLineChars="100" w:firstLine="241"/>
              <w:jc w:val="center"/>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3296</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1516C6" w:rsidP="00DD327C">
            <w:pPr>
              <w:spacing w:after="0" w:line="240" w:lineRule="auto"/>
              <w:rPr>
                <w:rFonts w:ascii="Times New Roman" w:eastAsia="Times New Roman" w:hAnsi="Times New Roman"/>
                <w:color w:val="000000"/>
                <w:sz w:val="24"/>
                <w:szCs w:val="24"/>
                <w:lang w:eastAsia="hr-HR"/>
              </w:rPr>
            </w:pPr>
            <w:r w:rsidRPr="00E2084E">
              <w:rPr>
                <w:rFonts w:ascii="Times New Roman" w:eastAsia="Times New Roman" w:hAnsi="Times New Roman"/>
                <w:color w:val="000000"/>
                <w:sz w:val="24"/>
                <w:szCs w:val="24"/>
                <w:lang w:eastAsia="hr-HR"/>
              </w:rPr>
              <w:t>Troškovi sudskih postupaka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FF666B"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0,00</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FF666B" w:rsidP="008C5FDF">
            <w:pPr>
              <w:spacing w:after="0"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0</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FF666B" w:rsidP="00E2084E">
            <w:pPr>
              <w:spacing w:after="0"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Nije bilo isplate troškova sudskih postupaka jer su sve isplate izvršene do kraja 2022. godine.</w:t>
            </w:r>
          </w:p>
        </w:tc>
      </w:tr>
      <w:tr w:rsidR="001516C6" w:rsidRPr="002C4660" w:rsidTr="006D20B6">
        <w:trPr>
          <w:trHeight w:val="1115"/>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6C6" w:rsidRPr="00E2084E" w:rsidRDefault="001516C6" w:rsidP="005A70B0">
            <w:pPr>
              <w:spacing w:after="0" w:line="240" w:lineRule="auto"/>
              <w:ind w:firstLineChars="100" w:firstLine="241"/>
              <w:jc w:val="center"/>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3299</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1516C6" w:rsidP="00E2084E">
            <w:pPr>
              <w:spacing w:after="0" w:line="240" w:lineRule="auto"/>
              <w:ind w:firstLineChars="100" w:firstLine="240"/>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Ostali nespomenuti rashodi poslovanja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6C6" w:rsidRPr="00E2084E" w:rsidRDefault="00FF666B"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576,06</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FF666B" w:rsidP="008C5FDF">
            <w:pPr>
              <w:spacing w:after="0"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62,1</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FF666B" w:rsidP="00FF666B">
            <w:pPr>
              <w:spacing w:after="0"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Smanjeni </w:t>
            </w:r>
            <w:r w:rsidR="001516C6">
              <w:rPr>
                <w:rFonts w:ascii="Times New Roman" w:eastAsia="Times New Roman" w:hAnsi="Times New Roman"/>
                <w:color w:val="000000"/>
                <w:sz w:val="24"/>
                <w:szCs w:val="24"/>
                <w:lang w:eastAsia="hr-HR"/>
              </w:rPr>
              <w:t>ostali nespomenuti rashodi poslovanja bez nekog posebnog razloga, događaja ili situacije. Ne znači da će i sljede</w:t>
            </w:r>
            <w:r>
              <w:rPr>
                <w:rFonts w:ascii="Times New Roman" w:eastAsia="Times New Roman" w:hAnsi="Times New Roman"/>
                <w:color w:val="000000"/>
                <w:sz w:val="24"/>
                <w:szCs w:val="24"/>
                <w:lang w:eastAsia="hr-HR"/>
              </w:rPr>
              <w:t>će godine biti na toj razini</w:t>
            </w:r>
            <w:r w:rsidR="001516C6">
              <w:rPr>
                <w:rFonts w:ascii="Times New Roman" w:eastAsia="Times New Roman" w:hAnsi="Times New Roman"/>
                <w:color w:val="000000"/>
                <w:sz w:val="24"/>
                <w:szCs w:val="24"/>
                <w:lang w:eastAsia="hr-HR"/>
              </w:rPr>
              <w:t>.</w:t>
            </w:r>
          </w:p>
        </w:tc>
      </w:tr>
      <w:tr w:rsidR="001516C6" w:rsidRPr="002C4660" w:rsidTr="006D20B6">
        <w:trPr>
          <w:trHeight w:val="1115"/>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1516C6" w:rsidP="005A70B0">
            <w:pPr>
              <w:spacing w:after="0" w:line="240" w:lineRule="auto"/>
              <w:ind w:firstLineChars="100" w:firstLine="241"/>
              <w:jc w:val="center"/>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3433</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1516C6" w:rsidP="0050005F">
            <w:pPr>
              <w:spacing w:after="0" w:line="240" w:lineRule="auto"/>
              <w:rPr>
                <w:rFonts w:ascii="Times New Roman" w:eastAsia="Times New Roman" w:hAnsi="Times New Roman"/>
                <w:color w:val="000000"/>
                <w:sz w:val="24"/>
                <w:szCs w:val="24"/>
                <w:lang w:eastAsia="hr-HR"/>
              </w:rPr>
            </w:pPr>
            <w:r w:rsidRPr="00E2084E">
              <w:rPr>
                <w:rFonts w:ascii="Times New Roman" w:eastAsia="Times New Roman" w:hAnsi="Times New Roman"/>
                <w:color w:val="000000"/>
                <w:sz w:val="24"/>
                <w:szCs w:val="24"/>
                <w:lang w:eastAsia="hr-HR"/>
              </w:rPr>
              <w:t>Zatezne kamate</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FF666B"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0,00</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1516C6" w:rsidP="008C5FDF">
            <w:pPr>
              <w:spacing w:after="0" w:line="240" w:lineRule="auto"/>
              <w:jc w:val="right"/>
              <w:rPr>
                <w:rFonts w:ascii="Times New Roman" w:eastAsia="Times New Roman" w:hAnsi="Times New Roman"/>
                <w:color w:val="000000"/>
                <w:sz w:val="24"/>
                <w:szCs w:val="24"/>
                <w:lang w:eastAsia="hr-HR"/>
              </w:rPr>
            </w:pPr>
          </w:p>
          <w:p w:rsidR="001516C6" w:rsidRPr="00E2084E" w:rsidRDefault="00FF666B" w:rsidP="008C5FDF">
            <w:pPr>
              <w:jc w:val="right"/>
              <w:rPr>
                <w:rFonts w:ascii="Times New Roman" w:eastAsia="Times New Roman" w:hAnsi="Times New Roman"/>
                <w:sz w:val="24"/>
                <w:szCs w:val="24"/>
                <w:lang w:eastAsia="hr-HR"/>
              </w:rPr>
            </w:pPr>
            <w:r>
              <w:rPr>
                <w:rFonts w:ascii="Times New Roman" w:eastAsia="Times New Roman" w:hAnsi="Times New Roman"/>
                <w:sz w:val="24"/>
                <w:szCs w:val="24"/>
                <w:lang w:eastAsia="hr-HR"/>
              </w:rPr>
              <w:t>0</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FF666B" w:rsidP="00FF666B">
            <w:pPr>
              <w:spacing w:after="0"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Nije bilo troška dok se prethodne godine taj trošak odnosio</w:t>
            </w:r>
            <w:r w:rsidR="001516C6" w:rsidRPr="00E2084E">
              <w:rPr>
                <w:rFonts w:ascii="Times New Roman" w:eastAsia="Times New Roman" w:hAnsi="Times New Roman"/>
                <w:color w:val="000000"/>
                <w:sz w:val="24"/>
                <w:szCs w:val="24"/>
                <w:lang w:eastAsia="hr-HR"/>
              </w:rPr>
              <w:t xml:space="preserve"> na zatezne kamate na neto iznos, doprinose, porez i prirez te parnični t</w:t>
            </w:r>
            <w:r w:rsidR="001516C6">
              <w:rPr>
                <w:rFonts w:ascii="Times New Roman" w:eastAsia="Times New Roman" w:hAnsi="Times New Roman"/>
                <w:color w:val="000000"/>
                <w:sz w:val="24"/>
                <w:szCs w:val="24"/>
                <w:lang w:eastAsia="hr-HR"/>
              </w:rPr>
              <w:t>rošak za presude vezane za razlike plaća</w:t>
            </w:r>
            <w:r w:rsidR="001516C6" w:rsidRPr="00E2084E">
              <w:rPr>
                <w:rFonts w:ascii="Times New Roman" w:eastAsia="Times New Roman" w:hAnsi="Times New Roman"/>
                <w:color w:val="000000"/>
                <w:sz w:val="24"/>
                <w:szCs w:val="24"/>
                <w:lang w:eastAsia="hr-HR"/>
              </w:rPr>
              <w:t>.</w:t>
            </w:r>
          </w:p>
        </w:tc>
      </w:tr>
      <w:tr w:rsidR="00FF666B" w:rsidRPr="002C4660" w:rsidTr="006D20B6">
        <w:trPr>
          <w:trHeight w:val="1552"/>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666B" w:rsidRDefault="00FF666B" w:rsidP="005A70B0">
            <w:pPr>
              <w:spacing w:after="0" w:line="240" w:lineRule="auto"/>
              <w:ind w:firstLineChars="100" w:firstLine="241"/>
              <w:jc w:val="center"/>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3721</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tcPr>
          <w:p w:rsidR="00FF666B" w:rsidRDefault="00FF666B" w:rsidP="00E2084E">
            <w:pPr>
              <w:spacing w:after="0" w:line="240" w:lineRule="auto"/>
              <w:ind w:firstLineChars="100" w:firstLine="240"/>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Naknade građanima i kućanstvima u novcu</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666B" w:rsidRDefault="00FF666B"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0,00</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FF666B" w:rsidRDefault="00FC4CA1"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0</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tcPr>
          <w:p w:rsidR="00FF666B" w:rsidRDefault="00FF666B" w:rsidP="00FC4CA1">
            <w:pPr>
              <w:spacing w:after="0"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Ove godine nismo imali povrat roditeljima za plaćanje školske marende, </w:t>
            </w:r>
            <w:r w:rsidR="00FC4CA1">
              <w:rPr>
                <w:rFonts w:ascii="Times New Roman" w:eastAsia="Times New Roman" w:hAnsi="Times New Roman"/>
                <w:color w:val="000000"/>
                <w:sz w:val="24"/>
                <w:szCs w:val="24"/>
                <w:lang w:eastAsia="hr-HR"/>
              </w:rPr>
              <w:t xml:space="preserve">što je bio slučaj u </w:t>
            </w:r>
            <w:r>
              <w:rPr>
                <w:rFonts w:ascii="Times New Roman" w:eastAsia="Times New Roman" w:hAnsi="Times New Roman"/>
                <w:color w:val="000000"/>
                <w:sz w:val="24"/>
                <w:szCs w:val="24"/>
                <w:lang w:eastAsia="hr-HR"/>
              </w:rPr>
              <w:t>prethodnim godina</w:t>
            </w:r>
            <w:r w:rsidR="00FC4CA1">
              <w:rPr>
                <w:rFonts w:ascii="Times New Roman" w:eastAsia="Times New Roman" w:hAnsi="Times New Roman"/>
                <w:color w:val="000000"/>
                <w:sz w:val="24"/>
                <w:szCs w:val="24"/>
                <w:lang w:eastAsia="hr-HR"/>
              </w:rPr>
              <w:t>ma kada se</w:t>
            </w:r>
            <w:r>
              <w:rPr>
                <w:rFonts w:ascii="Times New Roman" w:eastAsia="Times New Roman" w:hAnsi="Times New Roman"/>
                <w:color w:val="000000"/>
                <w:sz w:val="24"/>
                <w:szCs w:val="24"/>
                <w:lang w:eastAsia="hr-HR"/>
              </w:rPr>
              <w:t xml:space="preserve"> ta isplata odnosila na </w:t>
            </w:r>
            <w:r w:rsidR="00FC4CA1">
              <w:rPr>
                <w:rFonts w:ascii="Times New Roman" w:eastAsia="Times New Roman" w:hAnsi="Times New Roman"/>
                <w:color w:val="000000"/>
                <w:sz w:val="24"/>
                <w:szCs w:val="24"/>
                <w:lang w:eastAsia="hr-HR"/>
              </w:rPr>
              <w:t xml:space="preserve">provedbu </w:t>
            </w:r>
            <w:r>
              <w:rPr>
                <w:rFonts w:ascii="Times New Roman" w:eastAsia="Times New Roman" w:hAnsi="Times New Roman"/>
                <w:color w:val="000000"/>
                <w:sz w:val="24"/>
                <w:szCs w:val="24"/>
                <w:lang w:eastAsia="hr-HR"/>
              </w:rPr>
              <w:t>Zaklad</w:t>
            </w:r>
            <w:r w:rsidR="00FC4CA1">
              <w:rPr>
                <w:rFonts w:ascii="Times New Roman" w:eastAsia="Times New Roman" w:hAnsi="Times New Roman"/>
                <w:color w:val="000000"/>
                <w:sz w:val="24"/>
                <w:szCs w:val="24"/>
                <w:lang w:eastAsia="hr-HR"/>
              </w:rPr>
              <w:t>e</w:t>
            </w:r>
            <w:r>
              <w:rPr>
                <w:rFonts w:ascii="Times New Roman" w:eastAsia="Times New Roman" w:hAnsi="Times New Roman"/>
                <w:color w:val="000000"/>
                <w:sz w:val="24"/>
                <w:szCs w:val="24"/>
                <w:lang w:eastAsia="hr-HR"/>
              </w:rPr>
              <w:t xml:space="preserve"> za djecu</w:t>
            </w:r>
            <w:r w:rsidR="00FC4CA1">
              <w:rPr>
                <w:rFonts w:ascii="Times New Roman" w:eastAsia="Times New Roman" w:hAnsi="Times New Roman"/>
                <w:color w:val="000000"/>
                <w:sz w:val="24"/>
                <w:szCs w:val="24"/>
                <w:lang w:eastAsia="hr-HR"/>
              </w:rPr>
              <w:t>.</w:t>
            </w:r>
          </w:p>
        </w:tc>
      </w:tr>
      <w:tr w:rsidR="00FC4CA1" w:rsidRPr="002C4660" w:rsidTr="006D20B6">
        <w:trPr>
          <w:trHeight w:val="1552"/>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CA1" w:rsidRDefault="00FC4CA1" w:rsidP="005A70B0">
            <w:pPr>
              <w:spacing w:after="0" w:line="240" w:lineRule="auto"/>
              <w:ind w:firstLineChars="100" w:firstLine="241"/>
              <w:jc w:val="center"/>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3722</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tcPr>
          <w:p w:rsidR="00FC4CA1" w:rsidRDefault="00FC4CA1" w:rsidP="00E2084E">
            <w:pPr>
              <w:spacing w:after="0" w:line="240" w:lineRule="auto"/>
              <w:ind w:firstLineChars="100" w:firstLine="240"/>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Naknade građanima i kućanstvima u naravi</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CA1" w:rsidRDefault="00FC4CA1"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14.911,57</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FC4CA1" w:rsidRDefault="00FC4CA1"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64,2</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tcPr>
          <w:p w:rsidR="00FC4CA1" w:rsidRDefault="00FC4CA1" w:rsidP="00EA5514">
            <w:pPr>
              <w:spacing w:after="0"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Odnosi se na trošak radnih udžbenika financiranih od strane Ministarstva. Ove godine je taj iznos manji.</w:t>
            </w:r>
          </w:p>
        </w:tc>
      </w:tr>
      <w:tr w:rsidR="00FC4CA1" w:rsidRPr="002C4660" w:rsidTr="006D20B6">
        <w:trPr>
          <w:trHeight w:val="1552"/>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CA1" w:rsidRDefault="00FC4CA1" w:rsidP="005A70B0">
            <w:pPr>
              <w:spacing w:after="0" w:line="240" w:lineRule="auto"/>
              <w:ind w:firstLineChars="100" w:firstLine="241"/>
              <w:jc w:val="center"/>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lastRenderedPageBreak/>
              <w:t>3812</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tcPr>
          <w:p w:rsidR="00FC4CA1" w:rsidRDefault="00FC4CA1" w:rsidP="00E2084E">
            <w:pPr>
              <w:spacing w:after="0" w:line="240" w:lineRule="auto"/>
              <w:ind w:firstLineChars="100" w:firstLine="240"/>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Tekuće donacije u naravi</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CA1" w:rsidRDefault="00FC4CA1"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1.444,39</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FC4CA1" w:rsidRDefault="00FC4CA1"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0</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tcPr>
          <w:p w:rsidR="00FC4CA1" w:rsidRDefault="00FC4CA1" w:rsidP="00FC4CA1">
            <w:pPr>
              <w:spacing w:after="0"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Odnosi se na donaciju iz Državnog proračuna namijenjenu za kupnju higijenskih /menstrualnih potrepština za djevojčice.</w:t>
            </w:r>
          </w:p>
        </w:tc>
      </w:tr>
      <w:tr w:rsidR="001516C6" w:rsidRPr="002C4660" w:rsidTr="006D20B6">
        <w:trPr>
          <w:trHeight w:val="1552"/>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6C6" w:rsidRPr="00E2084E" w:rsidRDefault="001516C6" w:rsidP="005A70B0">
            <w:pPr>
              <w:spacing w:after="0" w:line="240" w:lineRule="auto"/>
              <w:ind w:firstLineChars="100" w:firstLine="241"/>
              <w:jc w:val="center"/>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7211</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1516C6" w:rsidP="00E2084E">
            <w:pPr>
              <w:spacing w:after="0" w:line="240" w:lineRule="auto"/>
              <w:ind w:firstLineChars="100" w:firstLine="240"/>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Prihod od prodaje stambenh objekta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6C6" w:rsidRPr="00E2084E" w:rsidRDefault="00FC4CA1"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63,45</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FC4CA1"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71,1</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1516C6" w:rsidP="00EA5514">
            <w:pPr>
              <w:spacing w:after="0"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Niži prihod od uplate kupca stana</w:t>
            </w:r>
          </w:p>
        </w:tc>
      </w:tr>
      <w:tr w:rsidR="001516C6" w:rsidRPr="002C4660" w:rsidTr="006D20B6">
        <w:trPr>
          <w:trHeight w:val="1552"/>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6C6" w:rsidRPr="00E2084E" w:rsidRDefault="001516C6" w:rsidP="005A70B0">
            <w:pPr>
              <w:spacing w:after="0" w:line="240" w:lineRule="auto"/>
              <w:ind w:firstLineChars="100" w:firstLine="241"/>
              <w:jc w:val="center"/>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7221</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1516C6" w:rsidP="00E2084E">
            <w:pPr>
              <w:spacing w:after="0" w:line="240" w:lineRule="auto"/>
              <w:ind w:firstLineChars="100" w:firstLine="240"/>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Prihod od prodaje uredske opreme i namještaja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6C6" w:rsidRPr="00E2084E" w:rsidRDefault="00FC4CA1"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0,00</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FC4CA1"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0</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FC4CA1" w:rsidP="00FC4CA1">
            <w:pPr>
              <w:spacing w:after="0"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Ove godine nije bilo prodaje stolica </w:t>
            </w:r>
            <w:r w:rsidR="001516C6">
              <w:rPr>
                <w:rFonts w:ascii="Times New Roman" w:eastAsia="Times New Roman" w:hAnsi="Times New Roman"/>
                <w:color w:val="000000"/>
                <w:sz w:val="24"/>
                <w:szCs w:val="24"/>
                <w:lang w:eastAsia="hr-HR"/>
              </w:rPr>
              <w:t>koje se već duže vrijeme ne upotrijebljavaju</w:t>
            </w:r>
            <w:r>
              <w:rPr>
                <w:rFonts w:ascii="Times New Roman" w:eastAsia="Times New Roman" w:hAnsi="Times New Roman"/>
                <w:color w:val="000000"/>
                <w:sz w:val="24"/>
                <w:szCs w:val="24"/>
                <w:lang w:eastAsia="hr-HR"/>
              </w:rPr>
              <w:t>, na način nadmetanja</w:t>
            </w:r>
            <w:r w:rsidR="004B3C34">
              <w:rPr>
                <w:rFonts w:ascii="Times New Roman" w:eastAsia="Times New Roman" w:hAnsi="Times New Roman"/>
                <w:color w:val="000000"/>
                <w:sz w:val="24"/>
                <w:szCs w:val="24"/>
                <w:lang w:eastAsia="hr-HR"/>
              </w:rPr>
              <w:t>.</w:t>
            </w:r>
          </w:p>
        </w:tc>
      </w:tr>
      <w:tr w:rsidR="001516C6" w:rsidRPr="002C4660" w:rsidTr="006D20B6">
        <w:trPr>
          <w:trHeight w:val="2006"/>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6C6" w:rsidRDefault="001516C6" w:rsidP="005A70B0">
            <w:pPr>
              <w:spacing w:after="0" w:line="240" w:lineRule="auto"/>
              <w:ind w:firstLineChars="100" w:firstLine="241"/>
              <w:jc w:val="center"/>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4222</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1516C6" w:rsidP="0050005F">
            <w:pPr>
              <w:spacing w:after="0"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Komunikacijska oprema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6C6" w:rsidRPr="00E2084E" w:rsidRDefault="004B3C34"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0,00</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731384"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0</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4B3C34" w:rsidP="004B3C34">
            <w:pPr>
              <w:spacing w:after="0"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Ove godine nije bilo nabave takve vrste opreme dok se prethodne godine nabavio</w:t>
            </w:r>
            <w:r w:rsidR="001516C6">
              <w:rPr>
                <w:rFonts w:ascii="Times New Roman" w:eastAsia="Times New Roman" w:hAnsi="Times New Roman"/>
                <w:color w:val="000000"/>
                <w:sz w:val="24"/>
                <w:szCs w:val="24"/>
                <w:lang w:eastAsia="hr-HR"/>
              </w:rPr>
              <w:t xml:space="preserve"> komukacijski uređaj za centralno grijanje</w:t>
            </w:r>
            <w:r>
              <w:rPr>
                <w:rFonts w:ascii="Times New Roman" w:eastAsia="Times New Roman" w:hAnsi="Times New Roman"/>
                <w:color w:val="000000"/>
                <w:sz w:val="24"/>
                <w:szCs w:val="24"/>
                <w:lang w:eastAsia="hr-HR"/>
              </w:rPr>
              <w:t>.</w:t>
            </w:r>
            <w:r w:rsidR="001516C6">
              <w:rPr>
                <w:rFonts w:ascii="Times New Roman" w:eastAsia="Times New Roman" w:hAnsi="Times New Roman"/>
                <w:color w:val="000000"/>
                <w:sz w:val="24"/>
                <w:szCs w:val="24"/>
                <w:lang w:eastAsia="hr-HR"/>
              </w:rPr>
              <w:t xml:space="preserve"> </w:t>
            </w:r>
          </w:p>
        </w:tc>
      </w:tr>
      <w:tr w:rsidR="001516C6" w:rsidRPr="002C4660" w:rsidTr="006D20B6">
        <w:trPr>
          <w:trHeight w:val="2006"/>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1516C6" w:rsidP="005A70B0">
            <w:pPr>
              <w:spacing w:after="0" w:line="240" w:lineRule="auto"/>
              <w:ind w:firstLineChars="100" w:firstLine="241"/>
              <w:jc w:val="center"/>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4223</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1516C6" w:rsidP="0050005F">
            <w:pPr>
              <w:spacing w:after="0" w:line="240" w:lineRule="auto"/>
              <w:rPr>
                <w:rFonts w:ascii="Times New Roman" w:eastAsia="Times New Roman" w:hAnsi="Times New Roman"/>
                <w:color w:val="000000"/>
                <w:sz w:val="24"/>
                <w:szCs w:val="24"/>
                <w:lang w:eastAsia="hr-HR"/>
              </w:rPr>
            </w:pPr>
            <w:r w:rsidRPr="00E2084E">
              <w:rPr>
                <w:rFonts w:ascii="Times New Roman" w:eastAsia="Times New Roman" w:hAnsi="Times New Roman"/>
                <w:color w:val="000000"/>
                <w:sz w:val="24"/>
                <w:szCs w:val="24"/>
                <w:lang w:eastAsia="hr-HR"/>
              </w:rPr>
              <w:t>Oprema za zaštitu i održavanje</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4B3C34"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0,00</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1516C6" w:rsidP="008C5FDF">
            <w:pPr>
              <w:spacing w:after="0" w:line="240" w:lineRule="auto"/>
              <w:ind w:firstLineChars="100" w:firstLine="240"/>
              <w:jc w:val="right"/>
              <w:rPr>
                <w:rFonts w:ascii="Times New Roman" w:eastAsia="Times New Roman" w:hAnsi="Times New Roman"/>
                <w:color w:val="000000"/>
                <w:sz w:val="24"/>
                <w:szCs w:val="24"/>
                <w:lang w:eastAsia="hr-HR"/>
              </w:rPr>
            </w:pPr>
            <w:r w:rsidRPr="00E2084E">
              <w:rPr>
                <w:rFonts w:ascii="Times New Roman" w:eastAsia="Times New Roman" w:hAnsi="Times New Roman"/>
                <w:color w:val="000000"/>
                <w:sz w:val="24"/>
                <w:szCs w:val="24"/>
                <w:lang w:eastAsia="hr-HR"/>
              </w:rPr>
              <w:t>0</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4B3C34" w:rsidP="004B3C34">
            <w:pPr>
              <w:spacing w:after="0"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Ove godine nije bilo nabave takve vrste opreme dok se prethodne godine nabavio </w:t>
            </w:r>
            <w:r w:rsidR="001516C6">
              <w:rPr>
                <w:rFonts w:ascii="Times New Roman" w:eastAsia="Times New Roman" w:hAnsi="Times New Roman"/>
                <w:color w:val="000000"/>
                <w:sz w:val="24"/>
                <w:szCs w:val="24"/>
                <w:lang w:eastAsia="hr-HR"/>
              </w:rPr>
              <w:t>klima uređaj (unutarnja i vanjska jedinica) za kuhinju</w:t>
            </w:r>
          </w:p>
        </w:tc>
      </w:tr>
      <w:tr w:rsidR="001516C6" w:rsidRPr="002C4660" w:rsidTr="006D20B6">
        <w:trPr>
          <w:trHeight w:val="1552"/>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1516C6" w:rsidP="005F3FE5">
            <w:pPr>
              <w:spacing w:after="0" w:line="240" w:lineRule="auto"/>
              <w:jc w:val="center"/>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4226</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1516C6" w:rsidP="00BE3DB0">
            <w:pPr>
              <w:spacing w:after="0" w:line="240" w:lineRule="auto"/>
              <w:rPr>
                <w:rFonts w:ascii="Times New Roman" w:eastAsia="Times New Roman" w:hAnsi="Times New Roman"/>
                <w:color w:val="000000"/>
                <w:sz w:val="24"/>
                <w:szCs w:val="24"/>
                <w:lang w:eastAsia="hr-HR"/>
              </w:rPr>
            </w:pPr>
            <w:r w:rsidRPr="00E2084E">
              <w:rPr>
                <w:rFonts w:ascii="Times New Roman" w:eastAsia="Times New Roman" w:hAnsi="Times New Roman"/>
                <w:color w:val="000000"/>
                <w:sz w:val="24"/>
                <w:szCs w:val="24"/>
                <w:lang w:eastAsia="hr-HR"/>
              </w:rPr>
              <w:t>Sportska i glazbena oprema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4B3C34"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0,00</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1516C6" w:rsidP="008C5FDF">
            <w:pPr>
              <w:spacing w:after="0" w:line="240" w:lineRule="auto"/>
              <w:ind w:firstLineChars="100" w:firstLine="240"/>
              <w:jc w:val="right"/>
              <w:rPr>
                <w:rFonts w:ascii="Times New Roman" w:eastAsia="Times New Roman" w:hAnsi="Times New Roman"/>
                <w:color w:val="000000"/>
                <w:sz w:val="24"/>
                <w:szCs w:val="24"/>
                <w:lang w:eastAsia="hr-HR"/>
              </w:rPr>
            </w:pPr>
            <w:r w:rsidRPr="00E2084E">
              <w:rPr>
                <w:rFonts w:ascii="Times New Roman" w:eastAsia="Times New Roman" w:hAnsi="Times New Roman"/>
                <w:color w:val="000000"/>
                <w:sz w:val="24"/>
                <w:szCs w:val="24"/>
                <w:lang w:eastAsia="hr-HR"/>
              </w:rPr>
              <w:t>0</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4B3C34" w:rsidP="004B3C34">
            <w:pPr>
              <w:spacing w:after="0"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Ove godine nije bilo nabave takve vrste opreme dok se prethodne godine nabavio</w:t>
            </w:r>
            <w:r w:rsidR="001516C6">
              <w:rPr>
                <w:rFonts w:ascii="Times New Roman" w:eastAsia="Times New Roman" w:hAnsi="Times New Roman"/>
                <w:color w:val="000000"/>
                <w:sz w:val="24"/>
                <w:szCs w:val="24"/>
                <w:lang w:eastAsia="hr-HR"/>
              </w:rPr>
              <w:t xml:space="preserve"> gol za vanjsko igralište i stol za stolni nogomet.</w:t>
            </w:r>
          </w:p>
        </w:tc>
      </w:tr>
      <w:tr w:rsidR="004B3C34" w:rsidRPr="002C4660" w:rsidTr="006D20B6">
        <w:trPr>
          <w:trHeight w:val="1401"/>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C34" w:rsidRDefault="004B3C34" w:rsidP="005A70B0">
            <w:pPr>
              <w:spacing w:after="0" w:line="240" w:lineRule="auto"/>
              <w:ind w:firstLineChars="100" w:firstLine="241"/>
              <w:jc w:val="center"/>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4227</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C34" w:rsidRPr="00E2084E" w:rsidRDefault="004B3C34" w:rsidP="00BE3DB0">
            <w:pPr>
              <w:spacing w:after="0"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Uređaji, strojevi i oprema za ostale namjene</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C34" w:rsidRDefault="004B3C34" w:rsidP="008C5FDF">
            <w:pPr>
              <w:spacing w:after="0"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428,78</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4B3C34" w:rsidRDefault="004B3C34" w:rsidP="008C5FDF">
            <w:pPr>
              <w:spacing w:after="0"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0</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C34" w:rsidRPr="00E2084E" w:rsidRDefault="004B3C34" w:rsidP="00EA5514">
            <w:pPr>
              <w:spacing w:after="0"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Ove godine se zbog kvara i neisplativosti popravka mašine za pranje rublja, kupila nova, smještena u prostoru kuhinje.</w:t>
            </w:r>
          </w:p>
        </w:tc>
      </w:tr>
      <w:tr w:rsidR="001516C6" w:rsidRPr="002C4660" w:rsidTr="006D20B6">
        <w:trPr>
          <w:trHeight w:val="1686"/>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1516C6" w:rsidP="005F3FE5">
            <w:pPr>
              <w:spacing w:after="0" w:line="240" w:lineRule="auto"/>
              <w:jc w:val="center"/>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lastRenderedPageBreak/>
              <w:t>63612</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1516C6" w:rsidP="00325DDA">
            <w:pPr>
              <w:spacing w:after="0"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T</w:t>
            </w:r>
            <w:r w:rsidRPr="00E2084E">
              <w:rPr>
                <w:rFonts w:ascii="Times New Roman" w:eastAsia="Times New Roman" w:hAnsi="Times New Roman"/>
                <w:color w:val="000000"/>
                <w:sz w:val="24"/>
                <w:szCs w:val="24"/>
                <w:lang w:eastAsia="hr-HR"/>
              </w:rPr>
              <w:t xml:space="preserve">ekuće </w:t>
            </w:r>
            <w:r>
              <w:rPr>
                <w:rFonts w:ascii="Times New Roman" w:eastAsia="Times New Roman" w:hAnsi="Times New Roman"/>
                <w:color w:val="000000"/>
                <w:sz w:val="24"/>
                <w:szCs w:val="24"/>
                <w:lang w:eastAsia="hr-HR"/>
              </w:rPr>
              <w:t>pomoći iz državnog proračuna proračunskim korisnicima proračuna JLP(R)S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4B3C34" w:rsidP="008C5FDF">
            <w:pPr>
              <w:spacing w:after="0"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1.603.902,15</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4B3C34"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122,6</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1516C6" w:rsidP="004B3C34">
            <w:pPr>
              <w:spacing w:after="0"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Više je razloga zašto je došlo do povećanja prihoda. Plaće zaposlenika su porasle zbog povećanja osnovice; </w:t>
            </w:r>
            <w:r w:rsidR="004B3C34">
              <w:rPr>
                <w:rFonts w:ascii="Times New Roman" w:eastAsia="Times New Roman" w:hAnsi="Times New Roman"/>
                <w:color w:val="000000"/>
                <w:sz w:val="24"/>
                <w:szCs w:val="24"/>
                <w:lang w:eastAsia="hr-HR"/>
              </w:rPr>
              <w:t>doznačen je novac za školske marende za 9 mjeseci</w:t>
            </w:r>
            <w:r w:rsidR="00CF5BA3">
              <w:rPr>
                <w:rFonts w:ascii="Times New Roman" w:eastAsia="Times New Roman" w:hAnsi="Times New Roman"/>
                <w:color w:val="000000"/>
                <w:sz w:val="24"/>
                <w:szCs w:val="24"/>
                <w:lang w:eastAsia="hr-HR"/>
              </w:rPr>
              <w:t>, za mentorstva, ŽSV, novac namijenjen obilježavanju obljetnice škole i škole pri bolnici.</w:t>
            </w:r>
          </w:p>
        </w:tc>
      </w:tr>
      <w:tr w:rsidR="001516C6" w:rsidRPr="002C4660" w:rsidTr="006D20B6">
        <w:trPr>
          <w:trHeight w:val="1552"/>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1516C6" w:rsidP="005F3FE5">
            <w:pPr>
              <w:spacing w:after="0" w:line="240" w:lineRule="auto"/>
              <w:jc w:val="center"/>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65264</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1516C6" w:rsidP="00131088">
            <w:pPr>
              <w:spacing w:after="0" w:line="240" w:lineRule="auto"/>
              <w:rPr>
                <w:rFonts w:ascii="Times New Roman" w:eastAsia="Times New Roman" w:hAnsi="Times New Roman"/>
                <w:color w:val="000000"/>
                <w:sz w:val="24"/>
                <w:szCs w:val="24"/>
                <w:lang w:eastAsia="hr-HR"/>
              </w:rPr>
            </w:pPr>
            <w:r w:rsidRPr="00E2084E">
              <w:rPr>
                <w:rFonts w:ascii="Times New Roman" w:eastAsia="Times New Roman" w:hAnsi="Times New Roman"/>
                <w:color w:val="000000"/>
                <w:sz w:val="24"/>
                <w:szCs w:val="24"/>
                <w:lang w:eastAsia="hr-HR"/>
              </w:rPr>
              <w:t>Sufinanciranje cijene usluge, participacije i slično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4B3C34" w:rsidP="008C5FDF">
            <w:pPr>
              <w:spacing w:after="0"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116.292,31</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4B3C34"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89,9</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BE450E" w:rsidP="00BE450E">
            <w:pPr>
              <w:spacing w:after="0"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Provedbom mjere besplatnih obroka za svu djecu, smanjio se iznos uplata roditelja (usporedno s povećanjem prihoda iz državnog proračuna).</w:t>
            </w:r>
          </w:p>
        </w:tc>
      </w:tr>
      <w:tr w:rsidR="001516C6" w:rsidRPr="002C4660" w:rsidTr="006D20B6">
        <w:trPr>
          <w:trHeight w:val="1403"/>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1516C6" w:rsidP="005F3FE5">
            <w:pPr>
              <w:spacing w:after="0" w:line="240" w:lineRule="auto"/>
              <w:jc w:val="center"/>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65267</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1516C6" w:rsidP="00AE0FB4">
            <w:pPr>
              <w:spacing w:after="0" w:line="240" w:lineRule="auto"/>
              <w:rPr>
                <w:rFonts w:ascii="Times New Roman" w:eastAsia="Times New Roman" w:hAnsi="Times New Roman"/>
                <w:color w:val="000000"/>
                <w:sz w:val="24"/>
                <w:szCs w:val="24"/>
                <w:lang w:eastAsia="hr-HR"/>
              </w:rPr>
            </w:pPr>
            <w:r w:rsidRPr="00E2084E">
              <w:rPr>
                <w:rFonts w:ascii="Times New Roman" w:eastAsia="Times New Roman" w:hAnsi="Times New Roman"/>
                <w:color w:val="000000"/>
                <w:sz w:val="24"/>
                <w:szCs w:val="24"/>
                <w:lang w:eastAsia="hr-HR"/>
              </w:rPr>
              <w:t>Prihodi s naslova osiguranja, refundacije štete i totalne štete</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BE450E"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0,00</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BE450E"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0</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BE450E" w:rsidP="00BE450E">
            <w:pPr>
              <w:spacing w:after="0" w:line="240" w:lineRule="auto"/>
              <w:ind w:firstLineChars="100" w:firstLine="240"/>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Nije bilo uplata roditelja za popravke školskih tableta jer je procijenjeno da se isti ne isplate popravljati.</w:t>
            </w:r>
          </w:p>
        </w:tc>
      </w:tr>
      <w:tr w:rsidR="001516C6" w:rsidRPr="002C4660" w:rsidTr="006D20B6">
        <w:trPr>
          <w:trHeight w:val="1403"/>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1516C6" w:rsidP="005F3FE5">
            <w:pPr>
              <w:spacing w:after="0" w:line="240" w:lineRule="auto"/>
              <w:jc w:val="center"/>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31214</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1516C6" w:rsidP="000C2003">
            <w:pPr>
              <w:spacing w:after="0" w:line="240" w:lineRule="auto"/>
              <w:rPr>
                <w:rFonts w:ascii="Times New Roman" w:eastAsia="Times New Roman" w:hAnsi="Times New Roman"/>
                <w:color w:val="000000"/>
                <w:sz w:val="24"/>
                <w:szCs w:val="24"/>
                <w:lang w:eastAsia="hr-HR"/>
              </w:rPr>
            </w:pPr>
            <w:r w:rsidRPr="00E2084E">
              <w:rPr>
                <w:rFonts w:ascii="Times New Roman" w:eastAsia="Times New Roman" w:hAnsi="Times New Roman"/>
                <w:color w:val="000000"/>
                <w:sz w:val="24"/>
                <w:szCs w:val="24"/>
                <w:lang w:eastAsia="hr-HR"/>
              </w:rPr>
              <w:t>Otpremine</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BE450E"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6.466,23</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1516C6"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0</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1516C6" w:rsidP="00BE450E">
            <w:pPr>
              <w:spacing w:after="0" w:line="240" w:lineRule="auto"/>
              <w:ind w:firstLineChars="100" w:firstLine="240"/>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U 202</w:t>
            </w:r>
            <w:r w:rsidR="00BE450E">
              <w:rPr>
                <w:rFonts w:ascii="Times New Roman" w:eastAsia="Times New Roman" w:hAnsi="Times New Roman"/>
                <w:color w:val="000000"/>
                <w:sz w:val="24"/>
                <w:szCs w:val="24"/>
                <w:lang w:eastAsia="hr-HR"/>
              </w:rPr>
              <w:t>3</w:t>
            </w:r>
            <w:r>
              <w:rPr>
                <w:rFonts w:ascii="Times New Roman" w:eastAsia="Times New Roman" w:hAnsi="Times New Roman"/>
                <w:color w:val="000000"/>
                <w:sz w:val="24"/>
                <w:szCs w:val="24"/>
                <w:lang w:eastAsia="hr-HR"/>
              </w:rPr>
              <w:t>.g.</w:t>
            </w:r>
            <w:r w:rsidR="00BE450E">
              <w:rPr>
                <w:rFonts w:ascii="Times New Roman" w:eastAsia="Times New Roman" w:hAnsi="Times New Roman"/>
                <w:color w:val="000000"/>
                <w:sz w:val="24"/>
                <w:szCs w:val="24"/>
                <w:lang w:eastAsia="hr-HR"/>
              </w:rPr>
              <w:t>čak je troje zaposlenika otišlo u mirovinu.</w:t>
            </w:r>
          </w:p>
        </w:tc>
      </w:tr>
      <w:tr w:rsidR="001516C6" w:rsidRPr="002C4660" w:rsidTr="006D20B6">
        <w:trPr>
          <w:trHeight w:val="1424"/>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1516C6" w:rsidP="005F3FE5">
            <w:pPr>
              <w:spacing w:after="0" w:line="240" w:lineRule="auto"/>
              <w:jc w:val="center"/>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31215</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1516C6" w:rsidP="000C2003">
            <w:pPr>
              <w:spacing w:after="0" w:line="240" w:lineRule="auto"/>
              <w:rPr>
                <w:rFonts w:ascii="Times New Roman" w:eastAsia="Times New Roman" w:hAnsi="Times New Roman"/>
                <w:color w:val="000000"/>
                <w:sz w:val="24"/>
                <w:szCs w:val="24"/>
                <w:lang w:eastAsia="hr-HR"/>
              </w:rPr>
            </w:pPr>
            <w:r w:rsidRPr="00E2084E">
              <w:rPr>
                <w:rFonts w:ascii="Times New Roman" w:eastAsia="Times New Roman" w:hAnsi="Times New Roman"/>
                <w:color w:val="000000"/>
                <w:sz w:val="24"/>
                <w:szCs w:val="24"/>
                <w:lang w:eastAsia="hr-HR"/>
              </w:rPr>
              <w:t>Naknade za bolest, invalidnost i smrtni slučaj</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BE450E" w:rsidP="008C5FDF">
            <w:pPr>
              <w:spacing w:after="0"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3.906,06</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BE450E"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824,5</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1516C6" w:rsidP="00BE450E">
            <w:pPr>
              <w:spacing w:after="0" w:line="240" w:lineRule="auto"/>
              <w:ind w:firstLineChars="100" w:firstLine="240"/>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U 202</w:t>
            </w:r>
            <w:r w:rsidR="00BE450E">
              <w:rPr>
                <w:rFonts w:ascii="Times New Roman" w:eastAsia="Times New Roman" w:hAnsi="Times New Roman"/>
                <w:color w:val="000000"/>
                <w:sz w:val="24"/>
                <w:szCs w:val="24"/>
                <w:lang w:eastAsia="hr-HR"/>
              </w:rPr>
              <w:t>3</w:t>
            </w:r>
            <w:r>
              <w:rPr>
                <w:rFonts w:ascii="Times New Roman" w:eastAsia="Times New Roman" w:hAnsi="Times New Roman"/>
                <w:color w:val="000000"/>
                <w:sz w:val="24"/>
                <w:szCs w:val="24"/>
                <w:lang w:eastAsia="hr-HR"/>
              </w:rPr>
              <w:t>.g.bil</w:t>
            </w:r>
            <w:r w:rsidR="00BE450E">
              <w:rPr>
                <w:rFonts w:ascii="Times New Roman" w:eastAsia="Times New Roman" w:hAnsi="Times New Roman"/>
                <w:color w:val="000000"/>
                <w:sz w:val="24"/>
                <w:szCs w:val="24"/>
                <w:lang w:eastAsia="hr-HR"/>
              </w:rPr>
              <w:t>o</w:t>
            </w:r>
            <w:r>
              <w:rPr>
                <w:rFonts w:ascii="Times New Roman" w:eastAsia="Times New Roman" w:hAnsi="Times New Roman"/>
                <w:color w:val="000000"/>
                <w:sz w:val="24"/>
                <w:szCs w:val="24"/>
                <w:lang w:eastAsia="hr-HR"/>
              </w:rPr>
              <w:t xml:space="preserve"> je </w:t>
            </w:r>
            <w:r w:rsidR="00BE450E">
              <w:rPr>
                <w:rFonts w:ascii="Times New Roman" w:eastAsia="Times New Roman" w:hAnsi="Times New Roman"/>
                <w:color w:val="000000"/>
                <w:sz w:val="24"/>
                <w:szCs w:val="24"/>
                <w:lang w:eastAsia="hr-HR"/>
              </w:rPr>
              <w:t>čak 4</w:t>
            </w:r>
            <w:r>
              <w:rPr>
                <w:rFonts w:ascii="Times New Roman" w:eastAsia="Times New Roman" w:hAnsi="Times New Roman"/>
                <w:color w:val="000000"/>
                <w:sz w:val="24"/>
                <w:szCs w:val="24"/>
                <w:lang w:eastAsia="hr-HR"/>
              </w:rPr>
              <w:t xml:space="preserve"> isplata pomoći za bolovanje duže od 90 dana</w:t>
            </w:r>
            <w:r w:rsidR="00BE450E">
              <w:rPr>
                <w:rFonts w:ascii="Times New Roman" w:eastAsia="Times New Roman" w:hAnsi="Times New Roman"/>
                <w:color w:val="000000"/>
                <w:sz w:val="24"/>
                <w:szCs w:val="24"/>
                <w:lang w:eastAsia="hr-HR"/>
              </w:rPr>
              <w:t>. Također bilo je isplata za smrtni slučaj u užoj obitelji djelatnika škole.</w:t>
            </w:r>
          </w:p>
        </w:tc>
      </w:tr>
      <w:tr w:rsidR="001516C6" w:rsidRPr="002C4660" w:rsidTr="006D20B6">
        <w:trPr>
          <w:trHeight w:val="1542"/>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1516C6" w:rsidP="005F3FE5">
            <w:pPr>
              <w:spacing w:after="0" w:line="240" w:lineRule="auto"/>
              <w:jc w:val="center"/>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32361</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1516C6" w:rsidP="00D77A02">
            <w:pPr>
              <w:spacing w:after="0" w:line="240" w:lineRule="auto"/>
              <w:rPr>
                <w:rFonts w:ascii="Times New Roman" w:eastAsia="Times New Roman" w:hAnsi="Times New Roman"/>
                <w:color w:val="000000"/>
                <w:sz w:val="24"/>
                <w:szCs w:val="24"/>
                <w:lang w:eastAsia="hr-HR"/>
              </w:rPr>
            </w:pPr>
            <w:r w:rsidRPr="00E2084E">
              <w:rPr>
                <w:rFonts w:ascii="Times New Roman" w:eastAsia="Times New Roman" w:hAnsi="Times New Roman"/>
                <w:color w:val="000000"/>
                <w:sz w:val="24"/>
                <w:szCs w:val="24"/>
                <w:lang w:eastAsia="hr-HR"/>
              </w:rPr>
              <w:t>Obvezni i preventivni zdravstveni pregledi zaposlenika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BE450E"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5.720,45</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BE450E" w:rsidP="008C5FDF">
            <w:pPr>
              <w:spacing w:after="0"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160,8</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BE450E" w:rsidP="005472F3">
            <w:pPr>
              <w:spacing w:after="0"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S obzirom da se dio sistematskih pregleda </w:t>
            </w:r>
            <w:r w:rsidR="005472F3">
              <w:rPr>
                <w:rFonts w:ascii="Times New Roman" w:eastAsia="Times New Roman" w:hAnsi="Times New Roman"/>
                <w:color w:val="000000"/>
                <w:sz w:val="24"/>
                <w:szCs w:val="24"/>
                <w:lang w:eastAsia="hr-HR"/>
              </w:rPr>
              <w:t xml:space="preserve">odužio i </w:t>
            </w:r>
            <w:r>
              <w:rPr>
                <w:rFonts w:ascii="Times New Roman" w:eastAsia="Times New Roman" w:hAnsi="Times New Roman"/>
                <w:color w:val="000000"/>
                <w:sz w:val="24"/>
                <w:szCs w:val="24"/>
                <w:lang w:eastAsia="hr-HR"/>
              </w:rPr>
              <w:t>prebacio iz 2022. u 2023.</w:t>
            </w:r>
            <w:r w:rsidR="005472F3">
              <w:rPr>
                <w:rFonts w:ascii="Times New Roman" w:eastAsia="Times New Roman" w:hAnsi="Times New Roman"/>
                <w:color w:val="000000"/>
                <w:sz w:val="24"/>
                <w:szCs w:val="24"/>
                <w:lang w:eastAsia="hr-HR"/>
              </w:rPr>
              <w:t>,</w:t>
            </w:r>
            <w:r>
              <w:rPr>
                <w:rFonts w:ascii="Times New Roman" w:eastAsia="Times New Roman" w:hAnsi="Times New Roman"/>
                <w:color w:val="000000"/>
                <w:sz w:val="24"/>
                <w:szCs w:val="24"/>
                <w:lang w:eastAsia="hr-HR"/>
              </w:rPr>
              <w:t xml:space="preserve"> </w:t>
            </w:r>
            <w:r w:rsidR="001516C6">
              <w:rPr>
                <w:rFonts w:ascii="Times New Roman" w:eastAsia="Times New Roman" w:hAnsi="Times New Roman"/>
                <w:color w:val="000000"/>
                <w:sz w:val="24"/>
                <w:szCs w:val="24"/>
                <w:lang w:eastAsia="hr-HR"/>
              </w:rPr>
              <w:t xml:space="preserve">račun </w:t>
            </w:r>
            <w:r>
              <w:rPr>
                <w:rFonts w:ascii="Times New Roman" w:eastAsia="Times New Roman" w:hAnsi="Times New Roman"/>
                <w:color w:val="000000"/>
                <w:sz w:val="24"/>
                <w:szCs w:val="24"/>
                <w:lang w:eastAsia="hr-HR"/>
              </w:rPr>
              <w:t xml:space="preserve">je </w:t>
            </w:r>
            <w:r w:rsidR="001516C6" w:rsidRPr="00E2084E">
              <w:rPr>
                <w:rFonts w:ascii="Times New Roman" w:eastAsia="Times New Roman" w:hAnsi="Times New Roman"/>
                <w:color w:val="000000"/>
                <w:sz w:val="24"/>
                <w:szCs w:val="24"/>
                <w:lang w:eastAsia="hr-HR"/>
              </w:rPr>
              <w:t xml:space="preserve">ispostavljen </w:t>
            </w:r>
            <w:r w:rsidR="001516C6">
              <w:rPr>
                <w:rFonts w:ascii="Times New Roman" w:eastAsia="Times New Roman" w:hAnsi="Times New Roman"/>
                <w:color w:val="000000"/>
                <w:sz w:val="24"/>
                <w:szCs w:val="24"/>
                <w:lang w:eastAsia="hr-HR"/>
              </w:rPr>
              <w:t xml:space="preserve">i evidentiran </w:t>
            </w:r>
            <w:r w:rsidR="005472F3">
              <w:rPr>
                <w:rFonts w:ascii="Times New Roman" w:eastAsia="Times New Roman" w:hAnsi="Times New Roman"/>
                <w:color w:val="000000"/>
                <w:sz w:val="24"/>
                <w:szCs w:val="24"/>
                <w:lang w:eastAsia="hr-HR"/>
              </w:rPr>
              <w:t>početkom</w:t>
            </w:r>
            <w:r w:rsidR="001516C6">
              <w:rPr>
                <w:rFonts w:ascii="Times New Roman" w:eastAsia="Times New Roman" w:hAnsi="Times New Roman"/>
                <w:color w:val="000000"/>
                <w:sz w:val="24"/>
                <w:szCs w:val="24"/>
                <w:lang w:eastAsia="hr-HR"/>
              </w:rPr>
              <w:t xml:space="preserve"> 202</w:t>
            </w:r>
            <w:r>
              <w:rPr>
                <w:rFonts w:ascii="Times New Roman" w:eastAsia="Times New Roman" w:hAnsi="Times New Roman"/>
                <w:color w:val="000000"/>
                <w:sz w:val="24"/>
                <w:szCs w:val="24"/>
                <w:lang w:eastAsia="hr-HR"/>
              </w:rPr>
              <w:t>3</w:t>
            </w:r>
            <w:r w:rsidR="001516C6">
              <w:rPr>
                <w:rFonts w:ascii="Times New Roman" w:eastAsia="Times New Roman" w:hAnsi="Times New Roman"/>
                <w:color w:val="000000"/>
                <w:sz w:val="24"/>
                <w:szCs w:val="24"/>
                <w:lang w:eastAsia="hr-HR"/>
              </w:rPr>
              <w:t>.g</w:t>
            </w:r>
            <w:r>
              <w:rPr>
                <w:rFonts w:ascii="Times New Roman" w:eastAsia="Times New Roman" w:hAnsi="Times New Roman"/>
                <w:color w:val="000000"/>
                <w:sz w:val="24"/>
                <w:szCs w:val="24"/>
                <w:lang w:eastAsia="hr-HR"/>
              </w:rPr>
              <w:t xml:space="preserve">. </w:t>
            </w:r>
            <w:r w:rsidR="005472F3">
              <w:rPr>
                <w:rFonts w:ascii="Times New Roman" w:eastAsia="Times New Roman" w:hAnsi="Times New Roman"/>
                <w:color w:val="000000"/>
                <w:sz w:val="24"/>
                <w:szCs w:val="24"/>
                <w:lang w:eastAsia="hr-HR"/>
              </w:rPr>
              <w:t>Ubuduće bi se sistematski pregledi trebali krenuti ranije provoditi kako to ne bi bio slučaj i u ovoj godini.</w:t>
            </w:r>
          </w:p>
        </w:tc>
      </w:tr>
      <w:tr w:rsidR="001516C6" w:rsidRPr="002C4660" w:rsidTr="006D20B6">
        <w:trPr>
          <w:trHeight w:val="155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1516C6" w:rsidP="005F3FE5">
            <w:pPr>
              <w:spacing w:after="0" w:line="240" w:lineRule="auto"/>
              <w:jc w:val="center"/>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32372</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1516C6" w:rsidP="00E2084E">
            <w:pPr>
              <w:spacing w:after="0" w:line="240" w:lineRule="auto"/>
              <w:ind w:firstLineChars="100" w:firstLine="240"/>
              <w:rPr>
                <w:rFonts w:ascii="Times New Roman" w:eastAsia="Times New Roman" w:hAnsi="Times New Roman"/>
                <w:color w:val="000000"/>
                <w:sz w:val="24"/>
                <w:szCs w:val="24"/>
                <w:lang w:eastAsia="hr-HR"/>
              </w:rPr>
            </w:pPr>
            <w:r w:rsidRPr="00E2084E">
              <w:rPr>
                <w:rFonts w:ascii="Times New Roman" w:eastAsia="Times New Roman" w:hAnsi="Times New Roman"/>
                <w:color w:val="000000"/>
                <w:sz w:val="24"/>
                <w:szCs w:val="24"/>
                <w:lang w:eastAsia="hr-HR"/>
              </w:rPr>
              <w:t>Ugovori o djelu</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5472F3"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238,95</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5472F3"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75,1</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5472F3" w:rsidP="005472F3">
            <w:pPr>
              <w:spacing w:after="0"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Manja potreba za </w:t>
            </w:r>
            <w:r w:rsidR="001516C6" w:rsidRPr="00E2084E">
              <w:rPr>
                <w:rFonts w:ascii="Times New Roman" w:eastAsia="Times New Roman" w:hAnsi="Times New Roman"/>
                <w:color w:val="000000"/>
                <w:sz w:val="24"/>
                <w:szCs w:val="24"/>
                <w:lang w:eastAsia="hr-HR"/>
              </w:rPr>
              <w:t>ugovor</w:t>
            </w:r>
            <w:r>
              <w:rPr>
                <w:rFonts w:ascii="Times New Roman" w:eastAsia="Times New Roman" w:hAnsi="Times New Roman"/>
                <w:color w:val="000000"/>
                <w:sz w:val="24"/>
                <w:szCs w:val="24"/>
                <w:lang w:eastAsia="hr-HR"/>
              </w:rPr>
              <w:t>ima</w:t>
            </w:r>
            <w:r w:rsidR="001516C6" w:rsidRPr="00E2084E">
              <w:rPr>
                <w:rFonts w:ascii="Times New Roman" w:eastAsia="Times New Roman" w:hAnsi="Times New Roman"/>
                <w:color w:val="000000"/>
                <w:sz w:val="24"/>
                <w:szCs w:val="24"/>
                <w:lang w:eastAsia="hr-HR"/>
              </w:rPr>
              <w:t xml:space="preserve"> o djelu zbog isplate naknade vanjskim članovima povjerenstva županijskog </w:t>
            </w:r>
            <w:r w:rsidR="001516C6">
              <w:rPr>
                <w:rFonts w:ascii="Times New Roman" w:eastAsia="Times New Roman" w:hAnsi="Times New Roman"/>
                <w:color w:val="000000"/>
                <w:sz w:val="24"/>
                <w:szCs w:val="24"/>
                <w:lang w:eastAsia="hr-HR"/>
              </w:rPr>
              <w:t>natjecanja te za isplatu predavača na održanim ŽSV.</w:t>
            </w:r>
          </w:p>
        </w:tc>
      </w:tr>
      <w:tr w:rsidR="001516C6" w:rsidRPr="002C4660" w:rsidTr="006D20B6">
        <w:trPr>
          <w:trHeight w:val="1686"/>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6C6" w:rsidRPr="00E2084E" w:rsidRDefault="001516C6" w:rsidP="005F3FE5">
            <w:pPr>
              <w:spacing w:after="0" w:line="240" w:lineRule="auto"/>
              <w:jc w:val="center"/>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lastRenderedPageBreak/>
              <w:t>32923</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1516C6" w:rsidP="00566181">
            <w:pPr>
              <w:spacing w:after="0"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Premije osiguranja zaposlenih</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6C6" w:rsidRPr="00E2084E" w:rsidRDefault="005472F3"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3.168,23</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5472F3"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77,5</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5472F3" w:rsidP="00E2084E">
            <w:pPr>
              <w:spacing w:after="0" w:line="240" w:lineRule="auto"/>
              <w:ind w:firstLineChars="100" w:firstLine="240"/>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Smanjen iznos zbog drugačije otplate po polici osiguranja.</w:t>
            </w:r>
            <w:r w:rsidR="001516C6">
              <w:rPr>
                <w:rFonts w:ascii="Times New Roman" w:eastAsia="Times New Roman" w:hAnsi="Times New Roman"/>
                <w:color w:val="000000"/>
                <w:sz w:val="24"/>
                <w:szCs w:val="24"/>
                <w:lang w:eastAsia="hr-HR"/>
              </w:rPr>
              <w:t xml:space="preserve"> </w:t>
            </w:r>
          </w:p>
        </w:tc>
      </w:tr>
      <w:tr w:rsidR="001516C6" w:rsidRPr="002C4660" w:rsidTr="006D20B6">
        <w:trPr>
          <w:trHeight w:val="1686"/>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6C6" w:rsidRPr="00E2084E" w:rsidRDefault="00731384" w:rsidP="005F3FE5">
            <w:pPr>
              <w:spacing w:after="0" w:line="240" w:lineRule="auto"/>
              <w:jc w:val="center"/>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37212</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E2084E" w:rsidRDefault="001516C6" w:rsidP="00731384">
            <w:pPr>
              <w:spacing w:after="0" w:line="240" w:lineRule="auto"/>
              <w:rPr>
                <w:rFonts w:ascii="Times New Roman" w:eastAsia="Times New Roman" w:hAnsi="Times New Roman"/>
                <w:color w:val="000000"/>
                <w:sz w:val="24"/>
                <w:szCs w:val="24"/>
                <w:lang w:eastAsia="hr-HR"/>
              </w:rPr>
            </w:pPr>
            <w:r w:rsidRPr="00E2084E">
              <w:rPr>
                <w:rFonts w:ascii="Times New Roman" w:eastAsia="Times New Roman" w:hAnsi="Times New Roman"/>
                <w:color w:val="000000"/>
                <w:sz w:val="24"/>
                <w:szCs w:val="24"/>
                <w:lang w:eastAsia="hr-HR"/>
              </w:rPr>
              <w:t>Pomoć obiteljima i kućanstvima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2F3" w:rsidRPr="00E2084E" w:rsidRDefault="005472F3" w:rsidP="005472F3">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0,00</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1516C6" w:rsidRPr="00E2084E" w:rsidRDefault="005472F3"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0</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C6" w:rsidRPr="00D144CA" w:rsidRDefault="00D144CA" w:rsidP="00D144CA">
            <w:pPr>
              <w:spacing w:after="0" w:line="240" w:lineRule="auto"/>
              <w:ind w:firstLineChars="100" w:firstLine="240"/>
              <w:rPr>
                <w:rFonts w:ascii="Times New Roman" w:eastAsia="Times New Roman" w:hAnsi="Times New Roman"/>
                <w:color w:val="000000"/>
                <w:sz w:val="24"/>
                <w:szCs w:val="24"/>
                <w:lang w:eastAsia="hr-HR"/>
              </w:rPr>
            </w:pPr>
            <w:r w:rsidRPr="00D144CA">
              <w:rPr>
                <w:rFonts w:ascii="Times New Roman" w:eastAsia="Times New Roman" w:hAnsi="Times New Roman"/>
                <w:color w:val="000000"/>
                <w:sz w:val="24"/>
                <w:szCs w:val="24"/>
                <w:lang w:eastAsia="hr-HR"/>
              </w:rPr>
              <w:t>Kako je od ove godine započela mjera besplatnih školskih marendi za svu djecu, projekt Zaklada za djecu koji je obuhvaćao samo djecu - roditelje slabijeg imovinskog stanja, automatski je prekinut te se ove godine nije radio povrat roditeljima za plaćene šk.marende</w:t>
            </w:r>
            <w:r>
              <w:rPr>
                <w:rFonts w:ascii="Times New Roman" w:eastAsia="Times New Roman" w:hAnsi="Times New Roman"/>
                <w:color w:val="000000"/>
                <w:sz w:val="24"/>
                <w:szCs w:val="24"/>
                <w:lang w:eastAsia="hr-HR"/>
              </w:rPr>
              <w:t>.</w:t>
            </w:r>
          </w:p>
        </w:tc>
      </w:tr>
      <w:tr w:rsidR="005472F3" w:rsidRPr="002C4660" w:rsidTr="006D20B6">
        <w:trPr>
          <w:trHeight w:val="1686"/>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2F3" w:rsidRDefault="005472F3" w:rsidP="005F3FE5">
            <w:pPr>
              <w:spacing w:after="0" w:line="240" w:lineRule="auto"/>
              <w:jc w:val="center"/>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37229</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2F3" w:rsidRPr="00E2084E" w:rsidRDefault="005472F3" w:rsidP="00731384">
            <w:pPr>
              <w:spacing w:after="0"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Ostale naknade iz proračuna u naravi</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2F3" w:rsidRDefault="005472F3" w:rsidP="005472F3">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14.911,57</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5472F3" w:rsidRDefault="005472F3" w:rsidP="008C5FDF">
            <w:pPr>
              <w:spacing w:after="0" w:line="240" w:lineRule="auto"/>
              <w:ind w:firstLineChars="100" w:firstLine="240"/>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64,2</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2F3" w:rsidRDefault="005472F3" w:rsidP="00D144CA">
            <w:pPr>
              <w:spacing w:after="0" w:line="240" w:lineRule="auto"/>
              <w:ind w:firstLineChars="100" w:firstLine="240"/>
              <w:rPr>
                <w:rFonts w:ascii="Times New Roman" w:eastAsia="Times New Roman" w:hAnsi="Times New Roman"/>
                <w:color w:val="000000"/>
                <w:sz w:val="24"/>
                <w:szCs w:val="24"/>
                <w:lang w:eastAsia="hr-HR"/>
              </w:rPr>
            </w:pPr>
            <w:r w:rsidRPr="00D144CA">
              <w:rPr>
                <w:rFonts w:ascii="Times New Roman" w:eastAsia="Times New Roman" w:hAnsi="Times New Roman"/>
                <w:color w:val="000000"/>
                <w:sz w:val="24"/>
                <w:szCs w:val="24"/>
                <w:lang w:eastAsia="hr-HR"/>
              </w:rPr>
              <w:t>Odnosi se na trošak radnih udžbenika financiranih od strane Ministarstva. Ove godine je taj iznos manji jer se veći dio odnosio na udžbenike-knjige.</w:t>
            </w:r>
            <w:r w:rsidR="00D144CA" w:rsidRPr="00D144CA">
              <w:rPr>
                <w:rFonts w:ascii="Times New Roman" w:eastAsia="Times New Roman" w:hAnsi="Times New Roman"/>
                <w:color w:val="000000"/>
                <w:sz w:val="24"/>
                <w:szCs w:val="24"/>
                <w:lang w:eastAsia="hr-HR"/>
              </w:rPr>
              <w:t xml:space="preserve"> Također jedan manji dio odnosi se na sufinanciranje izvanučionike nastave za učenike raseljene iz Ukrajine za koje smo dobili sredstva iz državnog proračuna</w:t>
            </w:r>
            <w:r w:rsidR="00D144CA">
              <w:rPr>
                <w:rFonts w:ascii="Times New Roman" w:eastAsia="Times New Roman" w:hAnsi="Times New Roman"/>
                <w:color w:val="000000"/>
                <w:lang w:eastAsia="hr-HR"/>
              </w:rPr>
              <w:t>.</w:t>
            </w:r>
          </w:p>
        </w:tc>
      </w:tr>
    </w:tbl>
    <w:p w:rsidR="009B0474" w:rsidRDefault="009B0474" w:rsidP="00E2084E">
      <w:pPr>
        <w:rPr>
          <w:rFonts w:ascii="Times New Roman" w:hAnsi="Times New Roman"/>
          <w:b/>
          <w:sz w:val="32"/>
          <w:szCs w:val="32"/>
        </w:rPr>
      </w:pPr>
    </w:p>
    <w:p w:rsidR="00BB6027" w:rsidRDefault="00BB6027" w:rsidP="00E2084E">
      <w:pPr>
        <w:rPr>
          <w:rFonts w:ascii="Times New Roman" w:hAnsi="Times New Roman"/>
          <w:b/>
          <w:sz w:val="32"/>
          <w:szCs w:val="32"/>
        </w:rPr>
      </w:pPr>
    </w:p>
    <w:p w:rsidR="00197D16" w:rsidRDefault="00197D16" w:rsidP="00871149">
      <w:pPr>
        <w:jc w:val="center"/>
        <w:rPr>
          <w:rFonts w:ascii="Times New Roman" w:hAnsi="Times New Roman"/>
          <w:b/>
          <w:sz w:val="32"/>
          <w:szCs w:val="32"/>
        </w:rPr>
      </w:pPr>
      <w:r w:rsidRPr="00DC4B2E">
        <w:rPr>
          <w:rFonts w:ascii="Times New Roman" w:hAnsi="Times New Roman"/>
          <w:b/>
          <w:sz w:val="32"/>
          <w:szCs w:val="32"/>
        </w:rPr>
        <w:t xml:space="preserve">Bilješke uz obrazac RAS </w:t>
      </w:r>
      <w:r w:rsidR="003A67DF">
        <w:rPr>
          <w:rFonts w:ascii="Times New Roman" w:hAnsi="Times New Roman"/>
          <w:b/>
          <w:sz w:val="32"/>
          <w:szCs w:val="32"/>
        </w:rPr>
        <w:t>–</w:t>
      </w:r>
      <w:r w:rsidRPr="00DC4B2E">
        <w:rPr>
          <w:rFonts w:ascii="Times New Roman" w:hAnsi="Times New Roman"/>
          <w:b/>
          <w:sz w:val="32"/>
          <w:szCs w:val="32"/>
        </w:rPr>
        <w:t xml:space="preserve"> </w:t>
      </w:r>
      <w:r w:rsidR="00FD54F9">
        <w:rPr>
          <w:rFonts w:ascii="Times New Roman" w:hAnsi="Times New Roman"/>
          <w:b/>
          <w:sz w:val="32"/>
          <w:szCs w:val="32"/>
        </w:rPr>
        <w:t>FUNKCIJSKI</w:t>
      </w:r>
    </w:p>
    <w:p w:rsidR="003A67DF" w:rsidRPr="00DC4B2E" w:rsidRDefault="003A67DF" w:rsidP="00871149">
      <w:pPr>
        <w:jc w:val="center"/>
        <w:rPr>
          <w:rFonts w:ascii="Times New Roman" w:hAnsi="Times New Roman"/>
          <w:b/>
          <w:sz w:val="32"/>
          <w:szCs w:val="32"/>
        </w:rPr>
      </w:pPr>
    </w:p>
    <w:p w:rsidR="001D2B97" w:rsidRDefault="00830B72" w:rsidP="00EB40D9">
      <w:pPr>
        <w:spacing w:line="360" w:lineRule="auto"/>
        <w:jc w:val="both"/>
        <w:rPr>
          <w:rFonts w:ascii="Times New Roman" w:hAnsi="Times New Roman"/>
          <w:sz w:val="24"/>
          <w:szCs w:val="24"/>
        </w:rPr>
      </w:pPr>
      <w:r>
        <w:rPr>
          <w:rFonts w:ascii="Times New Roman" w:hAnsi="Times New Roman"/>
          <w:sz w:val="24"/>
          <w:szCs w:val="24"/>
        </w:rPr>
        <w:t>Funkcijska klasifikacija sadrži rashode ra</w:t>
      </w:r>
      <w:r w:rsidR="00A62628">
        <w:rPr>
          <w:rFonts w:ascii="Times New Roman" w:hAnsi="Times New Roman"/>
          <w:sz w:val="24"/>
          <w:szCs w:val="24"/>
        </w:rPr>
        <w:t>zvrstane prema njihovoj namjeni.</w:t>
      </w:r>
      <w:r>
        <w:rPr>
          <w:rFonts w:ascii="Times New Roman" w:hAnsi="Times New Roman"/>
          <w:sz w:val="24"/>
          <w:szCs w:val="24"/>
        </w:rPr>
        <w:t xml:space="preserve"> OŠ Vidikovac obavlja djelatnost osnovnog obrazovanja</w:t>
      </w:r>
      <w:r w:rsidR="00BB6027">
        <w:rPr>
          <w:rFonts w:ascii="Times New Roman" w:hAnsi="Times New Roman"/>
          <w:sz w:val="24"/>
          <w:szCs w:val="24"/>
        </w:rPr>
        <w:t xml:space="preserve"> prema šifri 0912</w:t>
      </w:r>
      <w:r w:rsidR="00A62628">
        <w:rPr>
          <w:rFonts w:ascii="Times New Roman" w:hAnsi="Times New Roman"/>
          <w:sz w:val="24"/>
          <w:szCs w:val="24"/>
        </w:rPr>
        <w:t xml:space="preserve"> </w:t>
      </w:r>
      <w:r w:rsidR="00E47904">
        <w:rPr>
          <w:rFonts w:ascii="Times New Roman" w:hAnsi="Times New Roman"/>
          <w:sz w:val="24"/>
          <w:szCs w:val="24"/>
        </w:rPr>
        <w:t xml:space="preserve">te </w:t>
      </w:r>
      <w:r w:rsidR="00A62628">
        <w:rPr>
          <w:rFonts w:ascii="Times New Roman" w:hAnsi="Times New Roman"/>
          <w:sz w:val="24"/>
          <w:szCs w:val="24"/>
        </w:rPr>
        <w:t>rashodi vezani uz navedenu namjenu iznose</w:t>
      </w:r>
      <w:r w:rsidR="00836B99">
        <w:rPr>
          <w:rFonts w:ascii="Times New Roman" w:hAnsi="Times New Roman"/>
          <w:sz w:val="24"/>
          <w:szCs w:val="24"/>
        </w:rPr>
        <w:t xml:space="preserve"> 1.854.890,80 eur</w:t>
      </w:r>
      <w:r w:rsidR="00BB6027">
        <w:rPr>
          <w:rFonts w:ascii="Times New Roman" w:hAnsi="Times New Roman"/>
          <w:sz w:val="24"/>
          <w:szCs w:val="24"/>
        </w:rPr>
        <w:t xml:space="preserve">, što ukazuje na rast od </w:t>
      </w:r>
      <w:r w:rsidR="00836B99">
        <w:rPr>
          <w:rFonts w:ascii="Times New Roman" w:hAnsi="Times New Roman"/>
          <w:sz w:val="24"/>
          <w:szCs w:val="24"/>
        </w:rPr>
        <w:t>13,9</w:t>
      </w:r>
      <w:r w:rsidR="00BB6027">
        <w:rPr>
          <w:rFonts w:ascii="Times New Roman" w:hAnsi="Times New Roman"/>
          <w:sz w:val="24"/>
          <w:szCs w:val="24"/>
        </w:rPr>
        <w:t>% u odnosu na prošlu godinu</w:t>
      </w:r>
      <w:r w:rsidR="00A62628">
        <w:rPr>
          <w:rFonts w:ascii="Times New Roman" w:hAnsi="Times New Roman"/>
          <w:sz w:val="24"/>
          <w:szCs w:val="24"/>
        </w:rPr>
        <w:t>. Prehrana učenika</w:t>
      </w:r>
      <w:r w:rsidR="00E47904">
        <w:rPr>
          <w:rFonts w:ascii="Times New Roman" w:hAnsi="Times New Roman"/>
          <w:sz w:val="24"/>
          <w:szCs w:val="24"/>
        </w:rPr>
        <w:t xml:space="preserve"> i prijevoz učenika iskazuju</w:t>
      </w:r>
      <w:r w:rsidR="00BB6027">
        <w:rPr>
          <w:rFonts w:ascii="Times New Roman" w:hAnsi="Times New Roman"/>
          <w:sz w:val="24"/>
          <w:szCs w:val="24"/>
        </w:rPr>
        <w:t xml:space="preserve"> se posebno na šifri 096</w:t>
      </w:r>
      <w:r w:rsidR="00A62628">
        <w:rPr>
          <w:rFonts w:ascii="Times New Roman" w:hAnsi="Times New Roman"/>
          <w:sz w:val="24"/>
          <w:szCs w:val="24"/>
        </w:rPr>
        <w:t xml:space="preserve"> kao dod</w:t>
      </w:r>
      <w:r w:rsidR="00E47904">
        <w:rPr>
          <w:rFonts w:ascii="Times New Roman" w:hAnsi="Times New Roman"/>
          <w:sz w:val="24"/>
          <w:szCs w:val="24"/>
        </w:rPr>
        <w:t>atne usluge u obrazovanju, te one iznose</w:t>
      </w:r>
      <w:r w:rsidR="00A62628">
        <w:rPr>
          <w:rFonts w:ascii="Times New Roman" w:hAnsi="Times New Roman"/>
          <w:sz w:val="24"/>
          <w:szCs w:val="24"/>
        </w:rPr>
        <w:t xml:space="preserve"> </w:t>
      </w:r>
      <w:r w:rsidR="00836B99">
        <w:rPr>
          <w:rFonts w:ascii="Times New Roman" w:hAnsi="Times New Roman"/>
          <w:sz w:val="24"/>
          <w:szCs w:val="24"/>
        </w:rPr>
        <w:t>139.901,7</w:t>
      </w:r>
      <w:r w:rsidR="00BB6027">
        <w:rPr>
          <w:rFonts w:ascii="Times New Roman" w:hAnsi="Times New Roman"/>
          <w:sz w:val="24"/>
          <w:szCs w:val="24"/>
        </w:rPr>
        <w:t>1</w:t>
      </w:r>
      <w:r w:rsidR="00D30082">
        <w:rPr>
          <w:rFonts w:ascii="Times New Roman" w:hAnsi="Times New Roman"/>
          <w:sz w:val="24"/>
          <w:szCs w:val="24"/>
        </w:rPr>
        <w:t xml:space="preserve"> </w:t>
      </w:r>
      <w:r w:rsidR="00836B99">
        <w:rPr>
          <w:rFonts w:ascii="Times New Roman" w:hAnsi="Times New Roman"/>
          <w:sz w:val="24"/>
          <w:szCs w:val="24"/>
        </w:rPr>
        <w:t>eura</w:t>
      </w:r>
      <w:r w:rsidR="00A62628">
        <w:rPr>
          <w:rFonts w:ascii="Times New Roman" w:hAnsi="Times New Roman"/>
          <w:sz w:val="24"/>
          <w:szCs w:val="24"/>
        </w:rPr>
        <w:t>.</w:t>
      </w:r>
      <w:r w:rsidR="009B0474">
        <w:rPr>
          <w:rFonts w:ascii="Times New Roman" w:hAnsi="Times New Roman"/>
          <w:sz w:val="24"/>
          <w:szCs w:val="24"/>
        </w:rPr>
        <w:t xml:space="preserve"> U odnosu na proš</w:t>
      </w:r>
      <w:r w:rsidR="000E1838">
        <w:rPr>
          <w:rFonts w:ascii="Times New Roman" w:hAnsi="Times New Roman"/>
          <w:sz w:val="24"/>
          <w:szCs w:val="24"/>
        </w:rPr>
        <w:t>l</w:t>
      </w:r>
      <w:r w:rsidR="009B0474">
        <w:rPr>
          <w:rFonts w:ascii="Times New Roman" w:hAnsi="Times New Roman"/>
          <w:sz w:val="24"/>
          <w:szCs w:val="24"/>
        </w:rPr>
        <w:t xml:space="preserve">u godinu </w:t>
      </w:r>
      <w:r w:rsidR="00BB6027">
        <w:rPr>
          <w:rFonts w:ascii="Times New Roman" w:hAnsi="Times New Roman"/>
          <w:sz w:val="24"/>
          <w:szCs w:val="24"/>
        </w:rPr>
        <w:t xml:space="preserve">evidentiran je rast </w:t>
      </w:r>
      <w:r w:rsidR="000E1838">
        <w:rPr>
          <w:rFonts w:ascii="Times New Roman" w:hAnsi="Times New Roman"/>
          <w:sz w:val="24"/>
          <w:szCs w:val="24"/>
        </w:rPr>
        <w:t xml:space="preserve">takvih usluga koji se uglavnom odnosi na </w:t>
      </w:r>
      <w:r w:rsidR="00BB6027">
        <w:rPr>
          <w:rFonts w:ascii="Times New Roman" w:hAnsi="Times New Roman"/>
          <w:sz w:val="24"/>
          <w:szCs w:val="24"/>
        </w:rPr>
        <w:t xml:space="preserve">cijene </w:t>
      </w:r>
      <w:r w:rsidR="00836B99">
        <w:rPr>
          <w:rFonts w:ascii="Times New Roman" w:hAnsi="Times New Roman"/>
          <w:sz w:val="24"/>
          <w:szCs w:val="24"/>
        </w:rPr>
        <w:t>namirnica</w:t>
      </w:r>
      <w:r w:rsidR="00BB6027">
        <w:rPr>
          <w:rFonts w:ascii="Times New Roman" w:hAnsi="Times New Roman"/>
          <w:sz w:val="24"/>
          <w:szCs w:val="24"/>
        </w:rPr>
        <w:t xml:space="preserve"> te </w:t>
      </w:r>
      <w:r w:rsidR="000E1838">
        <w:rPr>
          <w:rFonts w:ascii="Times New Roman" w:hAnsi="Times New Roman"/>
          <w:sz w:val="24"/>
          <w:szCs w:val="24"/>
        </w:rPr>
        <w:t>prijevoz.</w:t>
      </w:r>
    </w:p>
    <w:p w:rsidR="00FD54F9" w:rsidRPr="00FD54F9" w:rsidRDefault="00FD54F9" w:rsidP="00EB40D9">
      <w:pPr>
        <w:spacing w:line="360" w:lineRule="auto"/>
        <w:jc w:val="both"/>
        <w:rPr>
          <w:rFonts w:ascii="Times New Roman" w:hAnsi="Times New Roman"/>
          <w:b/>
          <w:i/>
          <w:sz w:val="24"/>
          <w:szCs w:val="24"/>
        </w:rPr>
      </w:pPr>
      <w:r w:rsidRPr="001943E7">
        <w:rPr>
          <w:rFonts w:ascii="Times New Roman" w:hAnsi="Times New Roman"/>
          <w:b/>
          <w:i/>
          <w:sz w:val="24"/>
          <w:szCs w:val="24"/>
        </w:rPr>
        <w:lastRenderedPageBreak/>
        <w:t xml:space="preserve">Tablica </w:t>
      </w:r>
      <w:r w:rsidR="002474E2">
        <w:rPr>
          <w:rFonts w:ascii="Times New Roman" w:hAnsi="Times New Roman"/>
          <w:b/>
          <w:i/>
          <w:sz w:val="24"/>
          <w:szCs w:val="24"/>
        </w:rPr>
        <w:t>4</w:t>
      </w:r>
      <w:r w:rsidRPr="001943E7">
        <w:rPr>
          <w:rFonts w:ascii="Times New Roman" w:hAnsi="Times New Roman"/>
          <w:b/>
          <w:i/>
          <w:sz w:val="24"/>
          <w:szCs w:val="24"/>
        </w:rPr>
        <w:t>. P</w:t>
      </w:r>
      <w:r>
        <w:rPr>
          <w:rFonts w:ascii="Times New Roman" w:hAnsi="Times New Roman"/>
          <w:b/>
          <w:i/>
          <w:sz w:val="24"/>
          <w:szCs w:val="24"/>
        </w:rPr>
        <w:t>regled RAS - funkcijski</w:t>
      </w:r>
    </w:p>
    <w:tbl>
      <w:tblPr>
        <w:tblStyle w:val="Reetkatablice"/>
        <w:tblW w:w="0" w:type="auto"/>
        <w:tblLook w:val="04A0"/>
      </w:tblPr>
      <w:tblGrid>
        <w:gridCol w:w="3510"/>
        <w:gridCol w:w="993"/>
        <w:gridCol w:w="2693"/>
        <w:gridCol w:w="2658"/>
      </w:tblGrid>
      <w:tr w:rsidR="005533F7" w:rsidRPr="005533F7" w:rsidTr="005533F7">
        <w:tc>
          <w:tcPr>
            <w:tcW w:w="3510" w:type="dxa"/>
          </w:tcPr>
          <w:p w:rsidR="005533F7" w:rsidRPr="005533F7" w:rsidRDefault="005533F7" w:rsidP="00EB40D9">
            <w:pPr>
              <w:spacing w:line="360" w:lineRule="auto"/>
              <w:jc w:val="both"/>
              <w:rPr>
                <w:rFonts w:ascii="Times New Roman" w:eastAsia="Times New Roman" w:hAnsi="Times New Roman"/>
                <w:b/>
                <w:color w:val="000000"/>
                <w:sz w:val="24"/>
                <w:szCs w:val="24"/>
                <w:lang w:eastAsia="hr-HR"/>
              </w:rPr>
            </w:pPr>
            <w:r w:rsidRPr="005533F7">
              <w:rPr>
                <w:rFonts w:ascii="Times New Roman" w:eastAsia="Times New Roman" w:hAnsi="Times New Roman"/>
                <w:b/>
                <w:color w:val="000000"/>
                <w:sz w:val="24"/>
                <w:szCs w:val="24"/>
                <w:lang w:eastAsia="hr-HR"/>
              </w:rPr>
              <w:t>OPIS STAVKE</w:t>
            </w:r>
          </w:p>
        </w:tc>
        <w:tc>
          <w:tcPr>
            <w:tcW w:w="993" w:type="dxa"/>
          </w:tcPr>
          <w:p w:rsidR="005533F7" w:rsidRPr="005533F7" w:rsidRDefault="005533F7" w:rsidP="00EB40D9">
            <w:pPr>
              <w:spacing w:line="360" w:lineRule="auto"/>
              <w:jc w:val="both"/>
              <w:rPr>
                <w:rFonts w:ascii="Times New Roman" w:eastAsia="Times New Roman" w:hAnsi="Times New Roman"/>
                <w:b/>
                <w:bCs/>
                <w:color w:val="0C0C0C"/>
                <w:sz w:val="24"/>
                <w:szCs w:val="24"/>
                <w:lang w:eastAsia="hr-HR"/>
              </w:rPr>
            </w:pPr>
            <w:r w:rsidRPr="005533F7">
              <w:rPr>
                <w:rFonts w:ascii="Times New Roman" w:eastAsia="Times New Roman" w:hAnsi="Times New Roman"/>
                <w:b/>
                <w:bCs/>
                <w:color w:val="0C0C0C"/>
                <w:sz w:val="24"/>
                <w:szCs w:val="24"/>
                <w:lang w:eastAsia="hr-HR"/>
              </w:rPr>
              <w:t>ŠIFRA</w:t>
            </w:r>
          </w:p>
        </w:tc>
        <w:tc>
          <w:tcPr>
            <w:tcW w:w="2693" w:type="dxa"/>
          </w:tcPr>
          <w:p w:rsidR="005533F7" w:rsidRPr="005533F7" w:rsidRDefault="005533F7" w:rsidP="005533F7">
            <w:pPr>
              <w:spacing w:line="360" w:lineRule="auto"/>
              <w:jc w:val="right"/>
              <w:rPr>
                <w:rFonts w:ascii="Times New Roman" w:eastAsia="Times New Roman" w:hAnsi="Times New Roman"/>
                <w:b/>
                <w:color w:val="000000"/>
                <w:sz w:val="24"/>
                <w:szCs w:val="24"/>
                <w:lang w:eastAsia="hr-HR"/>
              </w:rPr>
            </w:pPr>
            <w:r w:rsidRPr="005533F7">
              <w:rPr>
                <w:rFonts w:ascii="Times New Roman" w:eastAsia="Times New Roman" w:hAnsi="Times New Roman"/>
                <w:b/>
                <w:color w:val="000000"/>
                <w:sz w:val="24"/>
                <w:szCs w:val="24"/>
                <w:lang w:eastAsia="hr-HR"/>
              </w:rPr>
              <w:t>OSTVARENO U 202</w:t>
            </w:r>
            <w:r>
              <w:rPr>
                <w:rFonts w:ascii="Times New Roman" w:eastAsia="Times New Roman" w:hAnsi="Times New Roman"/>
                <w:b/>
                <w:color w:val="000000"/>
                <w:sz w:val="24"/>
                <w:szCs w:val="24"/>
                <w:lang w:eastAsia="hr-HR"/>
              </w:rPr>
              <w:t>2</w:t>
            </w:r>
            <w:r w:rsidRPr="005533F7">
              <w:rPr>
                <w:rFonts w:ascii="Times New Roman" w:eastAsia="Times New Roman" w:hAnsi="Times New Roman"/>
                <w:b/>
                <w:color w:val="000000"/>
                <w:sz w:val="24"/>
                <w:szCs w:val="24"/>
                <w:lang w:eastAsia="hr-HR"/>
              </w:rPr>
              <w:t>.</w:t>
            </w:r>
          </w:p>
        </w:tc>
        <w:tc>
          <w:tcPr>
            <w:tcW w:w="2658" w:type="dxa"/>
          </w:tcPr>
          <w:p w:rsidR="005533F7" w:rsidRPr="005533F7" w:rsidRDefault="005533F7" w:rsidP="005533F7">
            <w:pPr>
              <w:spacing w:line="360" w:lineRule="auto"/>
              <w:jc w:val="right"/>
              <w:rPr>
                <w:rFonts w:ascii="Times New Roman" w:eastAsia="Times New Roman" w:hAnsi="Times New Roman"/>
                <w:b/>
                <w:color w:val="000000"/>
                <w:sz w:val="24"/>
                <w:szCs w:val="24"/>
                <w:lang w:eastAsia="hr-HR"/>
              </w:rPr>
            </w:pPr>
            <w:r>
              <w:rPr>
                <w:rFonts w:ascii="Times New Roman" w:eastAsia="Times New Roman" w:hAnsi="Times New Roman"/>
                <w:b/>
                <w:color w:val="000000"/>
                <w:sz w:val="24"/>
                <w:szCs w:val="24"/>
                <w:lang w:eastAsia="hr-HR"/>
              </w:rPr>
              <w:t xml:space="preserve">OSTVARENO U </w:t>
            </w:r>
            <w:r w:rsidRPr="005533F7">
              <w:rPr>
                <w:rFonts w:ascii="Times New Roman" w:eastAsia="Times New Roman" w:hAnsi="Times New Roman"/>
                <w:b/>
                <w:color w:val="000000"/>
                <w:sz w:val="24"/>
                <w:szCs w:val="24"/>
                <w:lang w:eastAsia="hr-HR"/>
              </w:rPr>
              <w:t>2023.</w:t>
            </w:r>
          </w:p>
        </w:tc>
      </w:tr>
      <w:tr w:rsidR="005533F7" w:rsidRPr="005533F7" w:rsidTr="005533F7">
        <w:tc>
          <w:tcPr>
            <w:tcW w:w="3510" w:type="dxa"/>
          </w:tcPr>
          <w:p w:rsidR="005533F7" w:rsidRPr="005533F7" w:rsidRDefault="005533F7" w:rsidP="00EB40D9">
            <w:pPr>
              <w:spacing w:line="360" w:lineRule="auto"/>
              <w:jc w:val="both"/>
              <w:rPr>
                <w:rFonts w:ascii="Times New Roman" w:eastAsia="Times New Roman" w:hAnsi="Times New Roman"/>
                <w:sz w:val="24"/>
                <w:szCs w:val="24"/>
                <w:lang w:eastAsia="hr-HR"/>
              </w:rPr>
            </w:pPr>
            <w:r w:rsidRPr="005533F7">
              <w:rPr>
                <w:rFonts w:ascii="Times New Roman" w:eastAsia="Times New Roman" w:hAnsi="Times New Roman"/>
                <w:color w:val="000000"/>
                <w:sz w:val="24"/>
                <w:szCs w:val="24"/>
                <w:lang w:eastAsia="hr-HR"/>
              </w:rPr>
              <w:t>Osnovno obrazovanje</w:t>
            </w:r>
          </w:p>
        </w:tc>
        <w:tc>
          <w:tcPr>
            <w:tcW w:w="993" w:type="dxa"/>
          </w:tcPr>
          <w:p w:rsidR="005533F7" w:rsidRPr="005533F7" w:rsidRDefault="005533F7" w:rsidP="00EB40D9">
            <w:pPr>
              <w:spacing w:line="360" w:lineRule="auto"/>
              <w:jc w:val="both"/>
              <w:rPr>
                <w:rFonts w:ascii="Times New Roman" w:eastAsia="Times New Roman" w:hAnsi="Times New Roman"/>
                <w:sz w:val="24"/>
                <w:szCs w:val="24"/>
                <w:lang w:eastAsia="hr-HR"/>
              </w:rPr>
            </w:pPr>
            <w:r w:rsidRPr="005533F7">
              <w:rPr>
                <w:rFonts w:ascii="Times New Roman" w:eastAsia="Times New Roman" w:hAnsi="Times New Roman"/>
                <w:b/>
                <w:bCs/>
                <w:color w:val="0C0C0C"/>
                <w:sz w:val="24"/>
                <w:szCs w:val="24"/>
                <w:lang w:eastAsia="hr-HR"/>
              </w:rPr>
              <w:t>0912</w:t>
            </w:r>
          </w:p>
        </w:tc>
        <w:tc>
          <w:tcPr>
            <w:tcW w:w="2693" w:type="dxa"/>
          </w:tcPr>
          <w:p w:rsidR="005533F7" w:rsidRPr="005533F7" w:rsidRDefault="005533F7" w:rsidP="00282862">
            <w:pPr>
              <w:spacing w:line="360" w:lineRule="auto"/>
              <w:jc w:val="right"/>
              <w:rPr>
                <w:rFonts w:ascii="Times New Roman" w:eastAsia="Times New Roman" w:hAnsi="Times New Roman"/>
                <w:sz w:val="24"/>
                <w:szCs w:val="24"/>
                <w:lang w:eastAsia="hr-HR"/>
              </w:rPr>
            </w:pPr>
            <w:r w:rsidRPr="005533F7">
              <w:rPr>
                <w:rFonts w:ascii="Times New Roman" w:eastAsia="Times New Roman" w:hAnsi="Times New Roman"/>
                <w:color w:val="000000"/>
                <w:sz w:val="24"/>
                <w:szCs w:val="24"/>
                <w:lang w:eastAsia="hr-HR"/>
              </w:rPr>
              <w:t>1.628.042,11</w:t>
            </w:r>
          </w:p>
        </w:tc>
        <w:tc>
          <w:tcPr>
            <w:tcW w:w="2658" w:type="dxa"/>
          </w:tcPr>
          <w:p w:rsidR="005533F7" w:rsidRPr="005533F7" w:rsidRDefault="005533F7" w:rsidP="005533F7">
            <w:pPr>
              <w:spacing w:line="360" w:lineRule="auto"/>
              <w:jc w:val="right"/>
              <w:rPr>
                <w:rFonts w:ascii="Times New Roman" w:eastAsia="Times New Roman" w:hAnsi="Times New Roman"/>
                <w:sz w:val="24"/>
                <w:szCs w:val="24"/>
                <w:lang w:eastAsia="hr-HR"/>
              </w:rPr>
            </w:pPr>
            <w:r>
              <w:rPr>
                <w:rFonts w:ascii="Times New Roman" w:eastAsia="Times New Roman" w:hAnsi="Times New Roman"/>
                <w:sz w:val="24"/>
                <w:szCs w:val="24"/>
                <w:lang w:eastAsia="hr-HR"/>
              </w:rPr>
              <w:t>1.854.890,80</w:t>
            </w:r>
          </w:p>
        </w:tc>
      </w:tr>
      <w:tr w:rsidR="005533F7" w:rsidRPr="005533F7" w:rsidTr="005533F7">
        <w:tc>
          <w:tcPr>
            <w:tcW w:w="3510" w:type="dxa"/>
          </w:tcPr>
          <w:p w:rsidR="005533F7" w:rsidRPr="005533F7" w:rsidRDefault="005533F7" w:rsidP="00EB40D9">
            <w:pPr>
              <w:spacing w:line="360" w:lineRule="auto"/>
              <w:jc w:val="both"/>
              <w:rPr>
                <w:rFonts w:ascii="Times New Roman" w:eastAsia="Times New Roman" w:hAnsi="Times New Roman"/>
                <w:sz w:val="24"/>
                <w:szCs w:val="24"/>
                <w:lang w:eastAsia="hr-HR"/>
              </w:rPr>
            </w:pPr>
            <w:r w:rsidRPr="005533F7">
              <w:rPr>
                <w:rFonts w:ascii="Times New Roman" w:eastAsia="Times New Roman" w:hAnsi="Times New Roman"/>
                <w:color w:val="000000"/>
                <w:sz w:val="24"/>
                <w:szCs w:val="24"/>
                <w:lang w:eastAsia="hr-HR"/>
              </w:rPr>
              <w:t>Dodatne usluge u obrazovanju</w:t>
            </w:r>
          </w:p>
        </w:tc>
        <w:tc>
          <w:tcPr>
            <w:tcW w:w="993" w:type="dxa"/>
          </w:tcPr>
          <w:p w:rsidR="005533F7" w:rsidRPr="005533F7" w:rsidRDefault="005533F7" w:rsidP="00EB40D9">
            <w:pPr>
              <w:spacing w:line="360" w:lineRule="auto"/>
              <w:jc w:val="both"/>
              <w:rPr>
                <w:rFonts w:ascii="Times New Roman" w:eastAsia="Times New Roman" w:hAnsi="Times New Roman"/>
                <w:b/>
                <w:sz w:val="24"/>
                <w:szCs w:val="24"/>
                <w:lang w:eastAsia="hr-HR"/>
              </w:rPr>
            </w:pPr>
            <w:r w:rsidRPr="005533F7">
              <w:rPr>
                <w:rFonts w:ascii="Times New Roman" w:eastAsia="Times New Roman" w:hAnsi="Times New Roman"/>
                <w:b/>
                <w:sz w:val="24"/>
                <w:szCs w:val="24"/>
                <w:lang w:eastAsia="hr-HR"/>
              </w:rPr>
              <w:t>096</w:t>
            </w:r>
          </w:p>
        </w:tc>
        <w:tc>
          <w:tcPr>
            <w:tcW w:w="2693" w:type="dxa"/>
          </w:tcPr>
          <w:p w:rsidR="005533F7" w:rsidRPr="005533F7" w:rsidRDefault="005533F7" w:rsidP="00282862">
            <w:pPr>
              <w:spacing w:line="360" w:lineRule="auto"/>
              <w:jc w:val="right"/>
              <w:rPr>
                <w:rFonts w:ascii="Times New Roman" w:eastAsia="Times New Roman" w:hAnsi="Times New Roman"/>
                <w:sz w:val="24"/>
                <w:szCs w:val="24"/>
                <w:lang w:eastAsia="hr-HR"/>
              </w:rPr>
            </w:pPr>
            <w:r w:rsidRPr="005533F7">
              <w:rPr>
                <w:rFonts w:ascii="Times New Roman" w:eastAsia="Times New Roman" w:hAnsi="Times New Roman"/>
                <w:sz w:val="24"/>
                <w:szCs w:val="24"/>
                <w:lang w:eastAsia="hr-HR"/>
              </w:rPr>
              <w:t>65.688,57</w:t>
            </w:r>
          </w:p>
        </w:tc>
        <w:tc>
          <w:tcPr>
            <w:tcW w:w="2658" w:type="dxa"/>
          </w:tcPr>
          <w:p w:rsidR="005533F7" w:rsidRPr="005533F7" w:rsidRDefault="005533F7" w:rsidP="005533F7">
            <w:pPr>
              <w:spacing w:line="360" w:lineRule="auto"/>
              <w:jc w:val="right"/>
              <w:rPr>
                <w:rFonts w:ascii="Times New Roman" w:eastAsia="Times New Roman" w:hAnsi="Times New Roman"/>
                <w:sz w:val="24"/>
                <w:szCs w:val="24"/>
                <w:lang w:eastAsia="hr-HR"/>
              </w:rPr>
            </w:pPr>
            <w:r>
              <w:rPr>
                <w:rFonts w:ascii="Times New Roman" w:eastAsia="Times New Roman" w:hAnsi="Times New Roman"/>
                <w:sz w:val="24"/>
                <w:szCs w:val="24"/>
                <w:lang w:eastAsia="hr-HR"/>
              </w:rPr>
              <w:t>139.901,71</w:t>
            </w:r>
          </w:p>
        </w:tc>
      </w:tr>
    </w:tbl>
    <w:p w:rsidR="003A67DF" w:rsidRDefault="003A67DF" w:rsidP="004B25AB">
      <w:pPr>
        <w:spacing w:after="0" w:line="360" w:lineRule="auto"/>
        <w:jc w:val="both"/>
        <w:rPr>
          <w:rFonts w:ascii="Times New Roman" w:hAnsi="Times New Roman"/>
          <w:sz w:val="24"/>
          <w:szCs w:val="24"/>
        </w:rPr>
      </w:pPr>
    </w:p>
    <w:p w:rsidR="00FD54F9" w:rsidRDefault="00FD54F9" w:rsidP="004B25AB">
      <w:pPr>
        <w:spacing w:after="0" w:line="360" w:lineRule="auto"/>
        <w:jc w:val="both"/>
        <w:rPr>
          <w:rFonts w:ascii="Times New Roman" w:hAnsi="Times New Roman"/>
          <w:sz w:val="24"/>
          <w:szCs w:val="24"/>
        </w:rPr>
      </w:pPr>
    </w:p>
    <w:p w:rsidR="00FD54F9" w:rsidRPr="004B25AB" w:rsidRDefault="00FD54F9" w:rsidP="004B25AB">
      <w:pPr>
        <w:spacing w:after="0" w:line="360" w:lineRule="auto"/>
        <w:jc w:val="both"/>
        <w:rPr>
          <w:rFonts w:ascii="Times New Roman" w:hAnsi="Times New Roman"/>
          <w:sz w:val="24"/>
          <w:szCs w:val="24"/>
        </w:rPr>
      </w:pPr>
    </w:p>
    <w:p w:rsidR="00501FB2" w:rsidRDefault="00501FB2" w:rsidP="00501FB2">
      <w:pPr>
        <w:jc w:val="center"/>
        <w:rPr>
          <w:rFonts w:ascii="Times New Roman" w:hAnsi="Times New Roman"/>
          <w:b/>
          <w:sz w:val="32"/>
          <w:szCs w:val="32"/>
        </w:rPr>
      </w:pPr>
      <w:r w:rsidRPr="00DC4B2E">
        <w:rPr>
          <w:rFonts w:ascii="Times New Roman" w:hAnsi="Times New Roman"/>
          <w:b/>
          <w:sz w:val="32"/>
          <w:szCs w:val="32"/>
        </w:rPr>
        <w:t>Bilješke uz obrazac BIL</w:t>
      </w:r>
      <w:r w:rsidR="00FD54F9">
        <w:rPr>
          <w:rFonts w:ascii="Times New Roman" w:hAnsi="Times New Roman"/>
          <w:b/>
          <w:sz w:val="32"/>
          <w:szCs w:val="32"/>
        </w:rPr>
        <w:t>ANCA</w:t>
      </w:r>
    </w:p>
    <w:p w:rsidR="003A67DF" w:rsidRPr="00DC4B2E" w:rsidRDefault="003A67DF" w:rsidP="00501FB2">
      <w:pPr>
        <w:jc w:val="center"/>
        <w:rPr>
          <w:rFonts w:ascii="Times New Roman" w:hAnsi="Times New Roman"/>
          <w:b/>
          <w:sz w:val="32"/>
          <w:szCs w:val="32"/>
        </w:rPr>
      </w:pPr>
    </w:p>
    <w:p w:rsidR="00FB4AB1" w:rsidRDefault="00322599" w:rsidP="003A67DF">
      <w:pPr>
        <w:spacing w:after="0" w:line="360" w:lineRule="auto"/>
        <w:jc w:val="both"/>
        <w:rPr>
          <w:rFonts w:ascii="Times New Roman" w:hAnsi="Times New Roman"/>
          <w:sz w:val="24"/>
          <w:szCs w:val="24"/>
        </w:rPr>
      </w:pPr>
      <w:r>
        <w:rPr>
          <w:rFonts w:ascii="Times New Roman" w:hAnsi="Times New Roman"/>
          <w:b/>
          <w:i/>
          <w:sz w:val="24"/>
          <w:szCs w:val="24"/>
        </w:rPr>
        <w:t>Šifra B</w:t>
      </w:r>
      <w:r w:rsidR="00501FB2" w:rsidRPr="003A67DF">
        <w:rPr>
          <w:rFonts w:ascii="Times New Roman" w:hAnsi="Times New Roman"/>
          <w:b/>
          <w:i/>
          <w:sz w:val="24"/>
          <w:szCs w:val="24"/>
        </w:rPr>
        <w:t>002</w:t>
      </w:r>
      <w:r w:rsidR="00501FB2" w:rsidRPr="003A67DF">
        <w:rPr>
          <w:rFonts w:ascii="Times New Roman" w:hAnsi="Times New Roman"/>
          <w:sz w:val="24"/>
          <w:szCs w:val="24"/>
        </w:rPr>
        <w:t xml:space="preserve"> </w:t>
      </w:r>
      <w:r w:rsidR="00501FB2" w:rsidRPr="003A67DF">
        <w:rPr>
          <w:rFonts w:ascii="Times New Roman" w:hAnsi="Times New Roman"/>
          <w:i/>
          <w:sz w:val="24"/>
          <w:szCs w:val="24"/>
        </w:rPr>
        <w:t>–</w:t>
      </w:r>
      <w:r w:rsidR="00501FB2" w:rsidRPr="003A67DF">
        <w:rPr>
          <w:rFonts w:ascii="Times New Roman" w:hAnsi="Times New Roman"/>
          <w:sz w:val="24"/>
          <w:szCs w:val="24"/>
        </w:rPr>
        <w:t xml:space="preserve"> </w:t>
      </w:r>
      <w:r>
        <w:rPr>
          <w:rFonts w:ascii="Times New Roman" w:hAnsi="Times New Roman"/>
          <w:sz w:val="24"/>
          <w:szCs w:val="24"/>
        </w:rPr>
        <w:t>Na dan 31.12.202</w:t>
      </w:r>
      <w:r w:rsidR="006D2249">
        <w:rPr>
          <w:rFonts w:ascii="Times New Roman" w:hAnsi="Times New Roman"/>
          <w:sz w:val="24"/>
          <w:szCs w:val="24"/>
        </w:rPr>
        <w:t>3</w:t>
      </w:r>
      <w:r w:rsidR="00501FB2" w:rsidRPr="003A67DF">
        <w:rPr>
          <w:rFonts w:ascii="Times New Roman" w:hAnsi="Times New Roman"/>
          <w:sz w:val="24"/>
          <w:szCs w:val="24"/>
        </w:rPr>
        <w:t xml:space="preserve">. godine stanje nefinancijske imovine iznosi </w:t>
      </w:r>
      <w:r w:rsidR="006D2249">
        <w:rPr>
          <w:rFonts w:ascii="Times New Roman" w:hAnsi="Times New Roman"/>
          <w:sz w:val="24"/>
          <w:szCs w:val="24"/>
        </w:rPr>
        <w:t>1.322.714,15 eur</w:t>
      </w:r>
      <w:r w:rsidR="001136FD">
        <w:rPr>
          <w:rFonts w:ascii="Times New Roman" w:hAnsi="Times New Roman"/>
          <w:sz w:val="24"/>
          <w:szCs w:val="24"/>
        </w:rPr>
        <w:t xml:space="preserve"> </w:t>
      </w:r>
      <w:r w:rsidR="00501FB2" w:rsidRPr="003A67DF">
        <w:rPr>
          <w:rFonts w:ascii="Times New Roman" w:hAnsi="Times New Roman"/>
          <w:sz w:val="24"/>
          <w:szCs w:val="24"/>
        </w:rPr>
        <w:t xml:space="preserve">te se ona </w:t>
      </w:r>
      <w:r>
        <w:rPr>
          <w:rFonts w:ascii="Times New Roman" w:hAnsi="Times New Roman"/>
          <w:sz w:val="24"/>
          <w:szCs w:val="24"/>
        </w:rPr>
        <w:t>smanjila</w:t>
      </w:r>
      <w:r w:rsidR="00871149" w:rsidRPr="003A67DF">
        <w:rPr>
          <w:rFonts w:ascii="Times New Roman" w:hAnsi="Times New Roman"/>
          <w:sz w:val="24"/>
          <w:szCs w:val="24"/>
        </w:rPr>
        <w:t xml:space="preserve"> u </w:t>
      </w:r>
      <w:r w:rsidR="00ED65DC" w:rsidRPr="003A67DF">
        <w:rPr>
          <w:rFonts w:ascii="Times New Roman" w:hAnsi="Times New Roman"/>
          <w:sz w:val="24"/>
          <w:szCs w:val="24"/>
        </w:rPr>
        <w:t>o</w:t>
      </w:r>
      <w:r w:rsidR="00D30082" w:rsidRPr="003A67DF">
        <w:rPr>
          <w:rFonts w:ascii="Times New Roman" w:hAnsi="Times New Roman"/>
          <w:sz w:val="24"/>
          <w:szCs w:val="24"/>
        </w:rPr>
        <w:t>dnosu na stanje 01.01.20</w:t>
      </w:r>
      <w:r>
        <w:rPr>
          <w:rFonts w:ascii="Times New Roman" w:hAnsi="Times New Roman"/>
          <w:sz w:val="24"/>
          <w:szCs w:val="24"/>
        </w:rPr>
        <w:t>2</w:t>
      </w:r>
      <w:r w:rsidR="006D2249">
        <w:rPr>
          <w:rFonts w:ascii="Times New Roman" w:hAnsi="Times New Roman"/>
          <w:sz w:val="24"/>
          <w:szCs w:val="24"/>
        </w:rPr>
        <w:t>3</w:t>
      </w:r>
      <w:r w:rsidR="00883F7D" w:rsidRPr="003A67DF">
        <w:rPr>
          <w:rFonts w:ascii="Times New Roman" w:hAnsi="Times New Roman"/>
          <w:sz w:val="24"/>
          <w:szCs w:val="24"/>
        </w:rPr>
        <w:t>. godin</w:t>
      </w:r>
      <w:r>
        <w:rPr>
          <w:rFonts w:ascii="Times New Roman" w:hAnsi="Times New Roman"/>
          <w:sz w:val="24"/>
          <w:szCs w:val="24"/>
        </w:rPr>
        <w:t xml:space="preserve">e ponajviše zbog </w:t>
      </w:r>
      <w:r w:rsidR="006D2249">
        <w:rPr>
          <w:rFonts w:ascii="Times New Roman" w:hAnsi="Times New Roman"/>
          <w:sz w:val="24"/>
          <w:szCs w:val="24"/>
        </w:rPr>
        <w:t>isknjiženja</w:t>
      </w:r>
      <w:r>
        <w:rPr>
          <w:rFonts w:ascii="Times New Roman" w:hAnsi="Times New Roman"/>
          <w:sz w:val="24"/>
          <w:szCs w:val="24"/>
        </w:rPr>
        <w:t xml:space="preserve"> dugotrajne imovine koja </w:t>
      </w:r>
      <w:r w:rsidR="006D2249">
        <w:rPr>
          <w:rFonts w:ascii="Times New Roman" w:hAnsi="Times New Roman"/>
          <w:sz w:val="24"/>
          <w:szCs w:val="24"/>
        </w:rPr>
        <w:t>se više ne koristi te je uklonjena ili će biti uklonjena iz škole.</w:t>
      </w:r>
    </w:p>
    <w:p w:rsidR="006D2249" w:rsidRDefault="006D2249" w:rsidP="003A67DF">
      <w:pPr>
        <w:spacing w:after="0" w:line="360" w:lineRule="auto"/>
        <w:jc w:val="both"/>
        <w:rPr>
          <w:rFonts w:ascii="Times New Roman" w:hAnsi="Times New Roman"/>
          <w:sz w:val="24"/>
          <w:szCs w:val="24"/>
        </w:rPr>
      </w:pPr>
      <w:r>
        <w:rPr>
          <w:rFonts w:ascii="Times New Roman" w:hAnsi="Times New Roman"/>
          <w:b/>
          <w:i/>
          <w:sz w:val="24"/>
          <w:szCs w:val="24"/>
        </w:rPr>
        <w:t xml:space="preserve">Šifra 0221 - </w:t>
      </w:r>
      <w:r w:rsidRPr="006D2249">
        <w:rPr>
          <w:rFonts w:ascii="Times New Roman" w:hAnsi="Times New Roman"/>
          <w:sz w:val="24"/>
          <w:szCs w:val="24"/>
        </w:rPr>
        <w:t>Uredska oprema i namještaj iznose 327.702,89 što je povećanje od 16% i odnosi se uglavnom na prijenos Carnetove opreme u vlasništvo škole.</w:t>
      </w:r>
    </w:p>
    <w:p w:rsidR="006D2249" w:rsidRDefault="006D2249" w:rsidP="003A67DF">
      <w:pPr>
        <w:spacing w:after="0" w:line="360" w:lineRule="auto"/>
        <w:jc w:val="both"/>
        <w:rPr>
          <w:rFonts w:ascii="Times New Roman" w:hAnsi="Times New Roman"/>
          <w:sz w:val="24"/>
          <w:szCs w:val="24"/>
        </w:rPr>
      </w:pPr>
      <w:r w:rsidRPr="006D2249">
        <w:rPr>
          <w:rFonts w:ascii="Times New Roman" w:hAnsi="Times New Roman"/>
          <w:b/>
          <w:i/>
          <w:sz w:val="24"/>
          <w:szCs w:val="24"/>
        </w:rPr>
        <w:t>Šifra 129</w:t>
      </w:r>
      <w:r>
        <w:rPr>
          <w:rFonts w:ascii="Times New Roman" w:hAnsi="Times New Roman"/>
          <w:sz w:val="24"/>
          <w:szCs w:val="24"/>
        </w:rPr>
        <w:t xml:space="preserve"> - Ostala potraživanja iznose 15.760,49 eura što je povećanje od otprilike 400% u odnosu na prošlu godinu. Odnose se na bolovanja preko HZZO-a. Ove godine više je djelatnika bilo na bolovanju u dužem periodu te im je stoga isplaćivana naknada za bolovanje na teret HZZO-a, a samim time otvoreno potraživanje za uplatu iste.</w:t>
      </w:r>
    </w:p>
    <w:p w:rsidR="005F3182" w:rsidRPr="006D2249" w:rsidRDefault="005F3182" w:rsidP="003A67DF">
      <w:pPr>
        <w:spacing w:after="0" w:line="360" w:lineRule="auto"/>
        <w:jc w:val="both"/>
        <w:rPr>
          <w:rFonts w:ascii="Times New Roman" w:hAnsi="Times New Roman"/>
          <w:sz w:val="24"/>
          <w:szCs w:val="24"/>
        </w:rPr>
      </w:pPr>
      <w:r w:rsidRPr="005F3182">
        <w:rPr>
          <w:rFonts w:ascii="Times New Roman" w:hAnsi="Times New Roman"/>
          <w:b/>
          <w:i/>
          <w:sz w:val="24"/>
          <w:szCs w:val="24"/>
        </w:rPr>
        <w:t>Šifra 163</w:t>
      </w:r>
      <w:r>
        <w:rPr>
          <w:rFonts w:ascii="Times New Roman" w:hAnsi="Times New Roman"/>
          <w:sz w:val="24"/>
          <w:szCs w:val="24"/>
        </w:rPr>
        <w:t>6 - Potraživanja za pomoći proračunskim korisnicima iz proračuna koji im nije nadležan - iznose 0,00. Ove godine općine Medulin i Ližnjan nisu kasnile s plaćanjem te je također zadnji račun evidentiran u sljedećoj godini.</w:t>
      </w:r>
    </w:p>
    <w:p w:rsidR="00C24F9D" w:rsidRDefault="006D2249" w:rsidP="003A67DF">
      <w:pPr>
        <w:spacing w:after="0" w:line="360" w:lineRule="auto"/>
        <w:jc w:val="both"/>
        <w:rPr>
          <w:rFonts w:ascii="Times New Roman" w:hAnsi="Times New Roman"/>
          <w:sz w:val="24"/>
          <w:szCs w:val="24"/>
        </w:rPr>
      </w:pPr>
      <w:r>
        <w:rPr>
          <w:rFonts w:ascii="Times New Roman" w:hAnsi="Times New Roman"/>
          <w:b/>
          <w:i/>
          <w:sz w:val="24"/>
          <w:szCs w:val="24"/>
        </w:rPr>
        <w:t xml:space="preserve"> </w:t>
      </w:r>
      <w:r w:rsidR="00191D8C" w:rsidRPr="001136FD">
        <w:rPr>
          <w:rFonts w:ascii="Times New Roman" w:hAnsi="Times New Roman"/>
          <w:b/>
          <w:i/>
          <w:sz w:val="24"/>
          <w:szCs w:val="24"/>
        </w:rPr>
        <w:t>Šifra 165</w:t>
      </w:r>
      <w:r w:rsidR="00191D8C">
        <w:rPr>
          <w:rFonts w:ascii="Times New Roman" w:hAnsi="Times New Roman"/>
          <w:sz w:val="24"/>
          <w:szCs w:val="24"/>
        </w:rPr>
        <w:t xml:space="preserve"> - </w:t>
      </w:r>
      <w:r w:rsidR="005F3182">
        <w:rPr>
          <w:rFonts w:ascii="Times New Roman" w:hAnsi="Times New Roman"/>
          <w:sz w:val="24"/>
          <w:szCs w:val="24"/>
        </w:rPr>
        <w:t>Provedba državne mjere besplatnih obroka dovela je do smanjenja</w:t>
      </w:r>
      <w:r w:rsidR="00191D8C">
        <w:rPr>
          <w:rFonts w:ascii="Times New Roman" w:hAnsi="Times New Roman"/>
          <w:sz w:val="24"/>
          <w:szCs w:val="24"/>
        </w:rPr>
        <w:t xml:space="preserve"> potraživanja</w:t>
      </w:r>
      <w:r w:rsidR="00C24F9D">
        <w:rPr>
          <w:rFonts w:ascii="Times New Roman" w:hAnsi="Times New Roman"/>
          <w:sz w:val="24"/>
          <w:szCs w:val="24"/>
        </w:rPr>
        <w:t xml:space="preserve"> za upravne i administrativne pristojbe, pristojbe po posebnim propisima i naknade.</w:t>
      </w:r>
    </w:p>
    <w:p w:rsidR="00C24F9D" w:rsidRDefault="00191D8C" w:rsidP="003A67DF">
      <w:pPr>
        <w:spacing w:after="0" w:line="360" w:lineRule="auto"/>
        <w:jc w:val="both"/>
        <w:rPr>
          <w:rFonts w:ascii="Times New Roman" w:hAnsi="Times New Roman"/>
          <w:sz w:val="24"/>
          <w:szCs w:val="24"/>
        </w:rPr>
      </w:pPr>
      <w:r w:rsidRPr="001136FD">
        <w:rPr>
          <w:rFonts w:ascii="Times New Roman" w:hAnsi="Times New Roman"/>
          <w:b/>
          <w:i/>
          <w:sz w:val="24"/>
          <w:szCs w:val="24"/>
        </w:rPr>
        <w:t>Šifra 166</w:t>
      </w:r>
      <w:r>
        <w:rPr>
          <w:rFonts w:ascii="Times New Roman" w:hAnsi="Times New Roman"/>
          <w:sz w:val="24"/>
          <w:szCs w:val="24"/>
        </w:rPr>
        <w:t xml:space="preserve"> - Potraživanja za prihode od pruženih usluga značajno su povećana u odnosu na prošlu godinu, a zapravo se radi o izlaznim računima za najam dvorane izdanim krajem godine.</w:t>
      </w:r>
      <w:r w:rsidR="00CF5BA3">
        <w:rPr>
          <w:rFonts w:ascii="Times New Roman" w:hAnsi="Times New Roman"/>
          <w:sz w:val="24"/>
          <w:szCs w:val="24"/>
        </w:rPr>
        <w:t xml:space="preserve"> </w:t>
      </w:r>
    </w:p>
    <w:p w:rsidR="00AC4FD0" w:rsidRDefault="00191D8C" w:rsidP="003A67DF">
      <w:pPr>
        <w:spacing w:after="0" w:line="360" w:lineRule="auto"/>
        <w:jc w:val="both"/>
        <w:rPr>
          <w:rFonts w:ascii="Times New Roman" w:hAnsi="Times New Roman"/>
          <w:sz w:val="24"/>
          <w:szCs w:val="24"/>
        </w:rPr>
      </w:pPr>
      <w:r w:rsidRPr="001136FD">
        <w:rPr>
          <w:rFonts w:ascii="Times New Roman" w:hAnsi="Times New Roman"/>
          <w:b/>
          <w:i/>
          <w:sz w:val="24"/>
          <w:szCs w:val="24"/>
        </w:rPr>
        <w:lastRenderedPageBreak/>
        <w:t>Šifra 169</w:t>
      </w:r>
      <w:r>
        <w:rPr>
          <w:rFonts w:ascii="Times New Roman" w:hAnsi="Times New Roman"/>
          <w:sz w:val="24"/>
          <w:szCs w:val="24"/>
        </w:rPr>
        <w:t xml:space="preserve"> - ispravak vrijednosti potraživanja se </w:t>
      </w:r>
      <w:r w:rsidR="005F3182">
        <w:rPr>
          <w:rFonts w:ascii="Times New Roman" w:hAnsi="Times New Roman"/>
          <w:sz w:val="24"/>
          <w:szCs w:val="24"/>
        </w:rPr>
        <w:t>minimalno smanji u odnosu na</w:t>
      </w:r>
      <w:r>
        <w:rPr>
          <w:rFonts w:ascii="Times New Roman" w:hAnsi="Times New Roman"/>
          <w:sz w:val="24"/>
          <w:szCs w:val="24"/>
        </w:rPr>
        <w:t xml:space="preserve"> 202</w:t>
      </w:r>
      <w:r w:rsidR="005F3182">
        <w:rPr>
          <w:rFonts w:ascii="Times New Roman" w:hAnsi="Times New Roman"/>
          <w:sz w:val="24"/>
          <w:szCs w:val="24"/>
        </w:rPr>
        <w:t>2</w:t>
      </w:r>
      <w:r>
        <w:rPr>
          <w:rFonts w:ascii="Times New Roman" w:hAnsi="Times New Roman"/>
          <w:sz w:val="24"/>
          <w:szCs w:val="24"/>
        </w:rPr>
        <w:t>.</w:t>
      </w:r>
      <w:r w:rsidR="005F3182">
        <w:rPr>
          <w:rFonts w:ascii="Times New Roman" w:hAnsi="Times New Roman"/>
          <w:sz w:val="24"/>
          <w:szCs w:val="24"/>
        </w:rPr>
        <w:t>g. zbog pokrenutih ovršnih postupaka. Neki od dužnika su dobivanjem rješenja platili stari dug. Tendencija je u 2024.</w:t>
      </w:r>
      <w:r>
        <w:rPr>
          <w:rFonts w:ascii="Times New Roman" w:hAnsi="Times New Roman"/>
          <w:sz w:val="24"/>
          <w:szCs w:val="24"/>
        </w:rPr>
        <w:t xml:space="preserve"> u potpunosti </w:t>
      </w:r>
      <w:r w:rsidR="005F3182">
        <w:rPr>
          <w:rFonts w:ascii="Times New Roman" w:hAnsi="Times New Roman"/>
          <w:sz w:val="24"/>
          <w:szCs w:val="24"/>
        </w:rPr>
        <w:t>smanjiti ispravak vrijednosti</w:t>
      </w:r>
      <w:r>
        <w:rPr>
          <w:rFonts w:ascii="Times New Roman" w:hAnsi="Times New Roman"/>
          <w:sz w:val="24"/>
          <w:szCs w:val="24"/>
        </w:rPr>
        <w:t xml:space="preserve"> prisilnom naplatom i/ili otpisom potraživanja.</w:t>
      </w:r>
    </w:p>
    <w:p w:rsidR="00CF5BA3" w:rsidRPr="003A67DF" w:rsidRDefault="00CF5BA3" w:rsidP="003A67DF">
      <w:pPr>
        <w:spacing w:after="0" w:line="360" w:lineRule="auto"/>
        <w:jc w:val="both"/>
        <w:rPr>
          <w:rFonts w:ascii="Times New Roman" w:hAnsi="Times New Roman"/>
          <w:sz w:val="24"/>
          <w:szCs w:val="24"/>
        </w:rPr>
      </w:pPr>
      <w:r w:rsidRPr="00CF5BA3">
        <w:rPr>
          <w:rFonts w:ascii="Times New Roman" w:hAnsi="Times New Roman"/>
          <w:b/>
          <w:i/>
          <w:sz w:val="24"/>
          <w:szCs w:val="24"/>
        </w:rPr>
        <w:t>Šifra 172</w:t>
      </w:r>
      <w:r>
        <w:rPr>
          <w:rFonts w:ascii="Times New Roman" w:hAnsi="Times New Roman"/>
          <w:sz w:val="24"/>
          <w:szCs w:val="24"/>
        </w:rPr>
        <w:t xml:space="preserve"> - Potraživanja od prodaje proizvodene dugotrajne imovine - radi se o otplati za stan. Odmicanjem vremena potraživanje se smanjuje do konačne otplate.</w:t>
      </w:r>
    </w:p>
    <w:p w:rsidR="00256885" w:rsidRPr="003A67DF" w:rsidRDefault="00322599" w:rsidP="00501FB2">
      <w:pPr>
        <w:spacing w:after="0" w:line="360" w:lineRule="auto"/>
        <w:jc w:val="both"/>
        <w:rPr>
          <w:rFonts w:ascii="Times New Roman" w:hAnsi="Times New Roman"/>
          <w:sz w:val="24"/>
          <w:szCs w:val="24"/>
        </w:rPr>
      </w:pPr>
      <w:r>
        <w:rPr>
          <w:rFonts w:ascii="Times New Roman" w:hAnsi="Times New Roman"/>
          <w:b/>
          <w:i/>
          <w:sz w:val="24"/>
          <w:szCs w:val="24"/>
        </w:rPr>
        <w:t>Šifra 193</w:t>
      </w:r>
      <w:r w:rsidR="00501FB2" w:rsidRPr="003A67DF">
        <w:rPr>
          <w:rFonts w:ascii="Times New Roman" w:hAnsi="Times New Roman"/>
          <w:i/>
          <w:sz w:val="24"/>
          <w:szCs w:val="24"/>
        </w:rPr>
        <w:t xml:space="preserve"> – </w:t>
      </w:r>
      <w:r w:rsidR="00396BFC" w:rsidRPr="00396BFC">
        <w:rPr>
          <w:rFonts w:ascii="Times New Roman" w:hAnsi="Times New Roman"/>
          <w:sz w:val="24"/>
          <w:szCs w:val="24"/>
        </w:rPr>
        <w:t xml:space="preserve">Povećani </w:t>
      </w:r>
      <w:r w:rsidR="00396BFC">
        <w:rPr>
          <w:rFonts w:ascii="Times New Roman" w:hAnsi="Times New Roman"/>
          <w:sz w:val="24"/>
          <w:szCs w:val="24"/>
        </w:rPr>
        <w:t>k</w:t>
      </w:r>
      <w:r w:rsidR="005D4513" w:rsidRPr="003A67DF">
        <w:rPr>
          <w:rFonts w:ascii="Times New Roman" w:hAnsi="Times New Roman"/>
          <w:sz w:val="24"/>
          <w:szCs w:val="24"/>
        </w:rPr>
        <w:t>ontinuirani r</w:t>
      </w:r>
      <w:r w:rsidR="00501FB2" w:rsidRPr="003A67DF">
        <w:rPr>
          <w:rFonts w:ascii="Times New Roman" w:hAnsi="Times New Roman"/>
          <w:sz w:val="24"/>
          <w:szCs w:val="24"/>
        </w:rPr>
        <w:t xml:space="preserve">ashodi budućih razdoblja </w:t>
      </w:r>
      <w:r w:rsidR="00396BFC">
        <w:rPr>
          <w:rFonts w:ascii="Times New Roman" w:hAnsi="Times New Roman"/>
          <w:sz w:val="24"/>
          <w:szCs w:val="24"/>
        </w:rPr>
        <w:t>zbog povećanih troškova za plaće zaposlenika.</w:t>
      </w:r>
    </w:p>
    <w:p w:rsidR="0098397E" w:rsidRPr="003A67DF" w:rsidRDefault="00C24F9D" w:rsidP="00256885">
      <w:pPr>
        <w:spacing w:after="0" w:line="360" w:lineRule="auto"/>
        <w:jc w:val="both"/>
        <w:rPr>
          <w:rFonts w:ascii="Times New Roman" w:hAnsi="Times New Roman"/>
          <w:sz w:val="24"/>
          <w:szCs w:val="24"/>
        </w:rPr>
      </w:pPr>
      <w:r>
        <w:rPr>
          <w:rFonts w:ascii="Times New Roman" w:hAnsi="Times New Roman"/>
          <w:b/>
          <w:i/>
          <w:sz w:val="24"/>
          <w:szCs w:val="24"/>
        </w:rPr>
        <w:t>Šifra 23</w:t>
      </w:r>
      <w:r w:rsidR="00396BFC">
        <w:rPr>
          <w:rFonts w:ascii="Times New Roman" w:hAnsi="Times New Roman"/>
          <w:b/>
          <w:i/>
          <w:sz w:val="24"/>
          <w:szCs w:val="24"/>
        </w:rPr>
        <w:t>2</w:t>
      </w:r>
      <w:r w:rsidR="00256885" w:rsidRPr="003A67DF">
        <w:rPr>
          <w:rFonts w:ascii="Times New Roman" w:hAnsi="Times New Roman"/>
          <w:i/>
          <w:sz w:val="24"/>
          <w:szCs w:val="24"/>
        </w:rPr>
        <w:t xml:space="preserve"> – </w:t>
      </w:r>
      <w:r w:rsidR="00256885" w:rsidRPr="003A67DF">
        <w:rPr>
          <w:rFonts w:ascii="Times New Roman" w:hAnsi="Times New Roman"/>
          <w:sz w:val="24"/>
          <w:szCs w:val="24"/>
        </w:rPr>
        <w:t>Obveze za</w:t>
      </w:r>
      <w:r w:rsidR="0098397E" w:rsidRPr="003A67DF">
        <w:rPr>
          <w:rFonts w:ascii="Times New Roman" w:hAnsi="Times New Roman"/>
          <w:sz w:val="24"/>
          <w:szCs w:val="24"/>
        </w:rPr>
        <w:t xml:space="preserve"> </w:t>
      </w:r>
      <w:r w:rsidR="00396BFC">
        <w:rPr>
          <w:rFonts w:ascii="Times New Roman" w:hAnsi="Times New Roman"/>
          <w:sz w:val="24"/>
          <w:szCs w:val="24"/>
        </w:rPr>
        <w:t>materijalne rashod</w:t>
      </w:r>
      <w:r w:rsidR="00C348FB">
        <w:rPr>
          <w:rFonts w:ascii="Times New Roman" w:hAnsi="Times New Roman"/>
          <w:sz w:val="24"/>
          <w:szCs w:val="24"/>
        </w:rPr>
        <w:t>e</w:t>
      </w:r>
      <w:r w:rsidR="00396BFC">
        <w:rPr>
          <w:rFonts w:ascii="Times New Roman" w:hAnsi="Times New Roman"/>
          <w:sz w:val="24"/>
          <w:szCs w:val="24"/>
        </w:rPr>
        <w:t xml:space="preserve"> iznos</w:t>
      </w:r>
      <w:r w:rsidR="00C348FB">
        <w:rPr>
          <w:rFonts w:ascii="Times New Roman" w:hAnsi="Times New Roman"/>
          <w:sz w:val="24"/>
          <w:szCs w:val="24"/>
        </w:rPr>
        <w:t>e</w:t>
      </w:r>
      <w:r w:rsidR="00396BFC">
        <w:rPr>
          <w:rFonts w:ascii="Times New Roman" w:hAnsi="Times New Roman"/>
          <w:sz w:val="24"/>
          <w:szCs w:val="24"/>
        </w:rPr>
        <w:t xml:space="preserve"> 12.035,39 eur</w:t>
      </w:r>
      <w:r w:rsidR="00C348FB">
        <w:rPr>
          <w:rFonts w:ascii="Times New Roman" w:hAnsi="Times New Roman"/>
          <w:sz w:val="24"/>
          <w:szCs w:val="24"/>
        </w:rPr>
        <w:t>.</w:t>
      </w:r>
      <w:r w:rsidR="00396BFC">
        <w:rPr>
          <w:rFonts w:ascii="Times New Roman" w:hAnsi="Times New Roman"/>
          <w:sz w:val="24"/>
          <w:szCs w:val="24"/>
        </w:rPr>
        <w:t xml:space="preserve"> </w:t>
      </w:r>
      <w:r w:rsidR="00C348FB">
        <w:rPr>
          <w:rFonts w:ascii="Times New Roman" w:hAnsi="Times New Roman"/>
          <w:sz w:val="24"/>
          <w:szCs w:val="24"/>
        </w:rPr>
        <w:t>O</w:t>
      </w:r>
      <w:r w:rsidR="005533F7">
        <w:rPr>
          <w:rFonts w:ascii="Times New Roman" w:hAnsi="Times New Roman"/>
          <w:sz w:val="24"/>
          <w:szCs w:val="24"/>
        </w:rPr>
        <w:t>dnos</w:t>
      </w:r>
      <w:r w:rsidR="00C348FB">
        <w:rPr>
          <w:rFonts w:ascii="Times New Roman" w:hAnsi="Times New Roman"/>
          <w:sz w:val="24"/>
          <w:szCs w:val="24"/>
        </w:rPr>
        <w:t xml:space="preserve">e </w:t>
      </w:r>
      <w:r w:rsidR="005533F7">
        <w:rPr>
          <w:rFonts w:ascii="Times New Roman" w:hAnsi="Times New Roman"/>
          <w:sz w:val="24"/>
          <w:szCs w:val="24"/>
        </w:rPr>
        <w:t>se na neplaćene račune</w:t>
      </w:r>
      <w:r w:rsidR="00C348FB">
        <w:rPr>
          <w:rFonts w:ascii="Times New Roman" w:hAnsi="Times New Roman"/>
          <w:sz w:val="24"/>
          <w:szCs w:val="24"/>
        </w:rPr>
        <w:t xml:space="preserve"> do 31.12.</w:t>
      </w:r>
    </w:p>
    <w:p w:rsidR="0098397E" w:rsidRDefault="00BB6027" w:rsidP="00256885">
      <w:pPr>
        <w:spacing w:after="0" w:line="360" w:lineRule="auto"/>
        <w:jc w:val="both"/>
        <w:rPr>
          <w:rFonts w:ascii="Times New Roman" w:hAnsi="Times New Roman"/>
          <w:sz w:val="24"/>
          <w:szCs w:val="24"/>
        </w:rPr>
      </w:pPr>
      <w:r>
        <w:rPr>
          <w:rFonts w:ascii="Times New Roman" w:hAnsi="Times New Roman"/>
          <w:b/>
          <w:i/>
          <w:sz w:val="24"/>
          <w:szCs w:val="24"/>
        </w:rPr>
        <w:t xml:space="preserve">Šifra 24 </w:t>
      </w:r>
      <w:r w:rsidR="0098397E" w:rsidRPr="003A67DF">
        <w:rPr>
          <w:rFonts w:ascii="Times New Roman" w:hAnsi="Times New Roman"/>
          <w:sz w:val="24"/>
          <w:szCs w:val="24"/>
        </w:rPr>
        <w:t>– Obveze za n</w:t>
      </w:r>
      <w:r>
        <w:rPr>
          <w:rFonts w:ascii="Times New Roman" w:hAnsi="Times New Roman"/>
          <w:sz w:val="24"/>
          <w:szCs w:val="24"/>
        </w:rPr>
        <w:t>abavu nefinancijske imovine sa 31.12.202</w:t>
      </w:r>
      <w:r w:rsidR="00C348FB">
        <w:rPr>
          <w:rFonts w:ascii="Times New Roman" w:hAnsi="Times New Roman"/>
          <w:sz w:val="24"/>
          <w:szCs w:val="24"/>
        </w:rPr>
        <w:t>3</w:t>
      </w:r>
      <w:r>
        <w:rPr>
          <w:rFonts w:ascii="Times New Roman" w:hAnsi="Times New Roman"/>
          <w:sz w:val="24"/>
          <w:szCs w:val="24"/>
        </w:rPr>
        <w:t xml:space="preserve">. </w:t>
      </w:r>
      <w:r w:rsidR="00C348FB">
        <w:rPr>
          <w:rFonts w:ascii="Times New Roman" w:hAnsi="Times New Roman"/>
          <w:sz w:val="24"/>
          <w:szCs w:val="24"/>
        </w:rPr>
        <w:t>iznose 11.608,30 eur jer je do 31.12. bilo upitno da li će iz državnog proračuna biti doznačeno sredstva za udžbenike te su se računi poslali prekasno na plaćanje, a na teret 2023.</w:t>
      </w:r>
      <w:r w:rsidR="00CF5BA3">
        <w:rPr>
          <w:rFonts w:ascii="Times New Roman" w:hAnsi="Times New Roman"/>
          <w:sz w:val="24"/>
          <w:szCs w:val="24"/>
        </w:rPr>
        <w:t>godine.</w:t>
      </w:r>
    </w:p>
    <w:p w:rsidR="00282862" w:rsidRPr="003A67DF" w:rsidRDefault="00282862" w:rsidP="00256885">
      <w:pPr>
        <w:spacing w:after="0" w:line="360" w:lineRule="auto"/>
        <w:jc w:val="both"/>
        <w:rPr>
          <w:rFonts w:ascii="Times New Roman" w:hAnsi="Times New Roman"/>
          <w:sz w:val="24"/>
          <w:szCs w:val="24"/>
        </w:rPr>
      </w:pPr>
      <w:r w:rsidRPr="00282862">
        <w:rPr>
          <w:rFonts w:ascii="Times New Roman" w:hAnsi="Times New Roman"/>
          <w:b/>
          <w:i/>
          <w:sz w:val="24"/>
          <w:szCs w:val="24"/>
        </w:rPr>
        <w:t>Šifra 922</w:t>
      </w:r>
      <w:r>
        <w:rPr>
          <w:rFonts w:ascii="Times New Roman" w:hAnsi="Times New Roman"/>
          <w:sz w:val="24"/>
          <w:szCs w:val="24"/>
        </w:rPr>
        <w:t xml:space="preserve"> - Višak prihoda iznosi 16.704,97 eur. Nastao je na čak 3 izvora. Iz državnog proračuna je krajem godine doznačeno više namjenskih sedstava koje se odnose na 2024.godinu. Tekuće donacije doznačene su za točno određenu stvar koja se nije do kraja godine uspjela pribaviti. Višak na sufinanciranju je nastao zbog štednje koja je nužna za investicije koje nam slijede u 2024. prvenstveno obnova knjižnice i kupnja namještaja.</w:t>
      </w:r>
    </w:p>
    <w:p w:rsidR="0098397E" w:rsidRDefault="0098397E" w:rsidP="00256885">
      <w:pPr>
        <w:spacing w:after="0" w:line="360" w:lineRule="auto"/>
        <w:jc w:val="both"/>
        <w:rPr>
          <w:rFonts w:ascii="Times New Roman" w:hAnsi="Times New Roman"/>
          <w:sz w:val="24"/>
          <w:szCs w:val="24"/>
        </w:rPr>
      </w:pPr>
    </w:p>
    <w:p w:rsidR="00501FB2" w:rsidRDefault="00501FB2" w:rsidP="00501FB2">
      <w:pPr>
        <w:spacing w:after="0" w:line="360" w:lineRule="auto"/>
        <w:jc w:val="both"/>
        <w:rPr>
          <w:rFonts w:ascii="Times New Roman" w:hAnsi="Times New Roman"/>
          <w:sz w:val="24"/>
          <w:szCs w:val="24"/>
        </w:rPr>
      </w:pPr>
    </w:p>
    <w:p w:rsidR="001136FD" w:rsidRDefault="003467F8" w:rsidP="002474E2">
      <w:pPr>
        <w:spacing w:line="360" w:lineRule="auto"/>
        <w:jc w:val="center"/>
        <w:rPr>
          <w:rFonts w:ascii="Times New Roman" w:hAnsi="Times New Roman"/>
          <w:b/>
          <w:sz w:val="32"/>
          <w:szCs w:val="32"/>
        </w:rPr>
      </w:pPr>
      <w:r w:rsidRPr="00DC4B2E">
        <w:rPr>
          <w:rFonts w:ascii="Times New Roman" w:hAnsi="Times New Roman"/>
          <w:b/>
          <w:sz w:val="32"/>
          <w:szCs w:val="32"/>
        </w:rPr>
        <w:t>Izvanbilančni zapisi</w:t>
      </w:r>
    </w:p>
    <w:p w:rsidR="002474E2" w:rsidRPr="00DC4B2E" w:rsidRDefault="002474E2" w:rsidP="002474E2">
      <w:pPr>
        <w:spacing w:line="360" w:lineRule="auto"/>
        <w:jc w:val="center"/>
        <w:rPr>
          <w:rFonts w:ascii="Times New Roman" w:hAnsi="Times New Roman"/>
          <w:b/>
          <w:sz w:val="32"/>
          <w:szCs w:val="32"/>
        </w:rPr>
      </w:pPr>
    </w:p>
    <w:p w:rsidR="002474E2" w:rsidRDefault="003467F8" w:rsidP="003467F8">
      <w:pPr>
        <w:spacing w:after="0" w:line="360" w:lineRule="auto"/>
        <w:jc w:val="both"/>
        <w:rPr>
          <w:rFonts w:ascii="Times New Roman" w:hAnsi="Times New Roman"/>
          <w:sz w:val="24"/>
          <w:szCs w:val="24"/>
        </w:rPr>
      </w:pPr>
      <w:r>
        <w:rPr>
          <w:rFonts w:ascii="Times New Roman" w:hAnsi="Times New Roman"/>
          <w:sz w:val="24"/>
          <w:szCs w:val="24"/>
        </w:rPr>
        <w:t>Na izvanbilančnim zapisima e</w:t>
      </w:r>
      <w:r w:rsidR="00183EB1">
        <w:rPr>
          <w:rFonts w:ascii="Times New Roman" w:hAnsi="Times New Roman"/>
          <w:sz w:val="24"/>
          <w:szCs w:val="24"/>
        </w:rPr>
        <w:t xml:space="preserve">videntirana je računalna oprema </w:t>
      </w:r>
      <w:r>
        <w:rPr>
          <w:rFonts w:ascii="Times New Roman" w:hAnsi="Times New Roman"/>
          <w:sz w:val="24"/>
          <w:szCs w:val="24"/>
        </w:rPr>
        <w:t xml:space="preserve">u </w:t>
      </w:r>
      <w:r w:rsidR="00DC4B2E">
        <w:rPr>
          <w:rFonts w:ascii="Times New Roman" w:hAnsi="Times New Roman"/>
          <w:sz w:val="24"/>
          <w:szCs w:val="24"/>
        </w:rPr>
        <w:t xml:space="preserve">ukupnom iznosu od </w:t>
      </w:r>
      <w:r w:rsidR="00FD54F9">
        <w:rPr>
          <w:rFonts w:ascii="Times New Roman" w:hAnsi="Times New Roman"/>
          <w:sz w:val="24"/>
          <w:szCs w:val="24"/>
        </w:rPr>
        <w:t>85.216,41</w:t>
      </w:r>
      <w:r w:rsidR="00DC4B2E">
        <w:rPr>
          <w:rFonts w:ascii="Times New Roman" w:hAnsi="Times New Roman"/>
          <w:sz w:val="24"/>
          <w:szCs w:val="24"/>
        </w:rPr>
        <w:t xml:space="preserve"> </w:t>
      </w:r>
      <w:r w:rsidR="00FD54F9">
        <w:rPr>
          <w:rFonts w:ascii="Times New Roman" w:hAnsi="Times New Roman"/>
          <w:sz w:val="24"/>
          <w:szCs w:val="24"/>
        </w:rPr>
        <w:t xml:space="preserve">eur dok je s druge strane isknjižena oprema u ukupnom iznosu od 122.312,29 eur. </w:t>
      </w:r>
      <w:r w:rsidR="00DC4B2E">
        <w:rPr>
          <w:rFonts w:ascii="Times New Roman" w:hAnsi="Times New Roman"/>
          <w:sz w:val="24"/>
          <w:szCs w:val="24"/>
        </w:rPr>
        <w:t xml:space="preserve"> </w:t>
      </w:r>
    </w:p>
    <w:p w:rsidR="003467F8" w:rsidRDefault="00FD54F9" w:rsidP="003467F8">
      <w:pPr>
        <w:spacing w:after="0" w:line="360" w:lineRule="auto"/>
        <w:jc w:val="both"/>
        <w:rPr>
          <w:rFonts w:ascii="Times New Roman" w:hAnsi="Times New Roman"/>
          <w:sz w:val="24"/>
          <w:szCs w:val="24"/>
        </w:rPr>
      </w:pPr>
      <w:r>
        <w:rPr>
          <w:rFonts w:ascii="Times New Roman" w:hAnsi="Times New Roman"/>
          <w:sz w:val="24"/>
          <w:szCs w:val="24"/>
        </w:rPr>
        <w:t>Radi se o opremi koja je dobivena na korištenje u sklopu II.faze programa "E-škole: Cjelovita informatizacija procesa poslovanja škola i nastavnih procesa u svrhu stvaranja digitalno zrelih škola za 21.stoljeće" od strane MZO.</w:t>
      </w:r>
    </w:p>
    <w:p w:rsidR="002474E2" w:rsidRDefault="002474E2" w:rsidP="003467F8">
      <w:pPr>
        <w:spacing w:after="0" w:line="360" w:lineRule="auto"/>
        <w:jc w:val="both"/>
        <w:rPr>
          <w:rFonts w:ascii="Times New Roman" w:hAnsi="Times New Roman"/>
          <w:sz w:val="24"/>
          <w:szCs w:val="24"/>
        </w:rPr>
      </w:pPr>
    </w:p>
    <w:tbl>
      <w:tblPr>
        <w:tblW w:w="9371" w:type="dxa"/>
        <w:tblInd w:w="93" w:type="dxa"/>
        <w:tblLayout w:type="fixed"/>
        <w:tblLook w:val="04A0"/>
      </w:tblPr>
      <w:tblGrid>
        <w:gridCol w:w="521"/>
        <w:gridCol w:w="5023"/>
        <w:gridCol w:w="1275"/>
        <w:gridCol w:w="1276"/>
        <w:gridCol w:w="1276"/>
      </w:tblGrid>
      <w:tr w:rsidR="00282862" w:rsidRPr="00282862" w:rsidTr="002474E2">
        <w:trPr>
          <w:trHeight w:val="375"/>
        </w:trPr>
        <w:tc>
          <w:tcPr>
            <w:tcW w:w="9371" w:type="dxa"/>
            <w:gridSpan w:val="5"/>
            <w:tcBorders>
              <w:top w:val="nil"/>
              <w:left w:val="nil"/>
              <w:bottom w:val="nil"/>
              <w:right w:val="nil"/>
            </w:tcBorders>
            <w:shd w:val="clear" w:color="auto" w:fill="auto"/>
            <w:vAlign w:val="bottom"/>
            <w:hideMark/>
          </w:tcPr>
          <w:p w:rsidR="00282862" w:rsidRPr="002474E2" w:rsidRDefault="002474E2" w:rsidP="002474E2">
            <w:pPr>
              <w:spacing w:line="360" w:lineRule="auto"/>
              <w:rPr>
                <w:rFonts w:ascii="Times New Roman" w:hAnsi="Times New Roman"/>
                <w:b/>
                <w:i/>
                <w:sz w:val="24"/>
                <w:szCs w:val="24"/>
              </w:rPr>
            </w:pPr>
            <w:r w:rsidRPr="001943E7">
              <w:rPr>
                <w:rFonts w:ascii="Times New Roman" w:hAnsi="Times New Roman"/>
                <w:b/>
                <w:i/>
                <w:sz w:val="24"/>
                <w:szCs w:val="24"/>
              </w:rPr>
              <w:lastRenderedPageBreak/>
              <w:t xml:space="preserve">Tablica </w:t>
            </w:r>
            <w:r>
              <w:rPr>
                <w:rFonts w:ascii="Times New Roman" w:hAnsi="Times New Roman"/>
                <w:b/>
                <w:i/>
                <w:sz w:val="24"/>
                <w:szCs w:val="24"/>
              </w:rPr>
              <w:t>3</w:t>
            </w:r>
            <w:r w:rsidRPr="001943E7">
              <w:rPr>
                <w:rFonts w:ascii="Times New Roman" w:hAnsi="Times New Roman"/>
                <w:b/>
                <w:i/>
                <w:sz w:val="24"/>
                <w:szCs w:val="24"/>
              </w:rPr>
              <w:t>. P</w:t>
            </w:r>
            <w:r>
              <w:rPr>
                <w:rFonts w:ascii="Times New Roman" w:hAnsi="Times New Roman"/>
                <w:b/>
                <w:i/>
                <w:sz w:val="24"/>
                <w:szCs w:val="24"/>
              </w:rPr>
              <w:t>regled CARNET opreme dobivene u 2023.</w:t>
            </w:r>
          </w:p>
        </w:tc>
      </w:tr>
      <w:tr w:rsidR="00282862" w:rsidRPr="00282862" w:rsidTr="002474E2">
        <w:trPr>
          <w:trHeight w:val="630"/>
        </w:trPr>
        <w:tc>
          <w:tcPr>
            <w:tcW w:w="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rPr>
                <w:rFonts w:eastAsia="Times New Roman" w:cs="Calibri"/>
                <w:color w:val="000000"/>
                <w:sz w:val="24"/>
                <w:szCs w:val="24"/>
                <w:lang w:eastAsia="hr-HR"/>
              </w:rPr>
            </w:pPr>
            <w:r w:rsidRPr="00282862">
              <w:rPr>
                <w:rFonts w:eastAsia="Times New Roman" w:cs="Calibri"/>
                <w:color w:val="000000"/>
                <w:sz w:val="24"/>
                <w:szCs w:val="24"/>
                <w:lang w:eastAsia="hr-HR"/>
              </w:rPr>
              <w:t> </w:t>
            </w:r>
          </w:p>
        </w:tc>
        <w:tc>
          <w:tcPr>
            <w:tcW w:w="5023" w:type="dxa"/>
            <w:tcBorders>
              <w:top w:val="single" w:sz="4" w:space="0" w:color="auto"/>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rPr>
                <w:rFonts w:eastAsia="Times New Roman" w:cs="Calibri"/>
                <w:b/>
                <w:bCs/>
                <w:color w:val="000000"/>
                <w:sz w:val="24"/>
                <w:szCs w:val="24"/>
                <w:lang w:eastAsia="hr-HR"/>
              </w:rPr>
            </w:pPr>
            <w:r w:rsidRPr="00282862">
              <w:rPr>
                <w:rFonts w:eastAsia="Times New Roman" w:cs="Calibri"/>
                <w:b/>
                <w:bCs/>
                <w:color w:val="000000"/>
                <w:sz w:val="24"/>
                <w:szCs w:val="24"/>
                <w:lang w:eastAsia="hr-HR"/>
              </w:rPr>
              <w:t>NAZIV OPREME</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rPr>
                <w:rFonts w:eastAsia="Times New Roman" w:cs="Calibri"/>
                <w:b/>
                <w:bCs/>
                <w:color w:val="000000"/>
                <w:sz w:val="24"/>
                <w:szCs w:val="24"/>
                <w:lang w:eastAsia="hr-HR"/>
              </w:rPr>
            </w:pPr>
            <w:r w:rsidRPr="00282862">
              <w:rPr>
                <w:rFonts w:eastAsia="Times New Roman" w:cs="Calibri"/>
                <w:b/>
                <w:bCs/>
                <w:color w:val="000000"/>
                <w:sz w:val="24"/>
                <w:szCs w:val="24"/>
                <w:lang w:eastAsia="hr-HR"/>
              </w:rPr>
              <w:t>CIJENA S PDV-OM</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rPr>
                <w:rFonts w:eastAsia="Times New Roman" w:cs="Calibri"/>
                <w:b/>
                <w:bCs/>
                <w:color w:val="000000"/>
                <w:sz w:val="24"/>
                <w:szCs w:val="24"/>
                <w:lang w:eastAsia="hr-HR"/>
              </w:rPr>
            </w:pPr>
            <w:r w:rsidRPr="00282862">
              <w:rPr>
                <w:rFonts w:eastAsia="Times New Roman" w:cs="Calibri"/>
                <w:b/>
                <w:bCs/>
                <w:color w:val="000000"/>
                <w:sz w:val="24"/>
                <w:szCs w:val="24"/>
                <w:lang w:eastAsia="hr-HR"/>
              </w:rPr>
              <w:t>KOLIČINA</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rPr>
                <w:rFonts w:eastAsia="Times New Roman" w:cs="Calibri"/>
                <w:b/>
                <w:bCs/>
                <w:color w:val="000000"/>
                <w:sz w:val="24"/>
                <w:szCs w:val="24"/>
                <w:lang w:eastAsia="hr-HR"/>
              </w:rPr>
            </w:pPr>
            <w:r w:rsidRPr="00282862">
              <w:rPr>
                <w:rFonts w:eastAsia="Times New Roman" w:cs="Calibri"/>
                <w:b/>
                <w:bCs/>
                <w:color w:val="000000"/>
                <w:sz w:val="24"/>
                <w:szCs w:val="24"/>
                <w:lang w:eastAsia="hr-HR"/>
              </w:rPr>
              <w:t>UKUPNO</w:t>
            </w:r>
          </w:p>
        </w:tc>
      </w:tr>
      <w:tr w:rsidR="00282862" w:rsidRPr="00282862" w:rsidTr="002474E2">
        <w:trPr>
          <w:trHeight w:val="630"/>
        </w:trPr>
        <w:tc>
          <w:tcPr>
            <w:tcW w:w="521" w:type="dxa"/>
            <w:tcBorders>
              <w:top w:val="nil"/>
              <w:left w:val="single" w:sz="4" w:space="0" w:color="auto"/>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rPr>
                <w:rFonts w:eastAsia="Times New Roman" w:cs="Calibri"/>
                <w:color w:val="000000"/>
                <w:sz w:val="24"/>
                <w:szCs w:val="24"/>
                <w:lang w:eastAsia="hr-HR"/>
              </w:rPr>
            </w:pPr>
            <w:r w:rsidRPr="00282862">
              <w:rPr>
                <w:rFonts w:eastAsia="Times New Roman" w:cs="Calibri"/>
                <w:color w:val="000000"/>
                <w:sz w:val="24"/>
                <w:szCs w:val="24"/>
                <w:lang w:eastAsia="hr-HR"/>
              </w:rPr>
              <w:t>1.</w:t>
            </w:r>
          </w:p>
        </w:tc>
        <w:tc>
          <w:tcPr>
            <w:tcW w:w="5023" w:type="dxa"/>
            <w:tcBorders>
              <w:top w:val="nil"/>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rPr>
                <w:rFonts w:eastAsia="Times New Roman" w:cs="Calibri"/>
                <w:color w:val="000000"/>
                <w:sz w:val="24"/>
                <w:szCs w:val="24"/>
                <w:lang w:eastAsia="hr-HR"/>
              </w:rPr>
            </w:pPr>
            <w:r w:rsidRPr="00282862">
              <w:rPr>
                <w:rFonts w:eastAsia="Times New Roman" w:cs="Calibri"/>
                <w:color w:val="000000"/>
                <w:sz w:val="24"/>
                <w:szCs w:val="24"/>
                <w:lang w:eastAsia="hr-HR"/>
              </w:rPr>
              <w:t>RAČUNALO ACER TravelMate P2 Intel 7305 8 gb 128gb SSD 14INCHA W11PE+jamstvo+miš</w:t>
            </w:r>
          </w:p>
        </w:tc>
        <w:tc>
          <w:tcPr>
            <w:tcW w:w="1275" w:type="dxa"/>
            <w:tcBorders>
              <w:top w:val="nil"/>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jc w:val="right"/>
              <w:rPr>
                <w:rFonts w:eastAsia="Times New Roman" w:cs="Calibri"/>
                <w:color w:val="000000"/>
                <w:sz w:val="24"/>
                <w:szCs w:val="24"/>
                <w:lang w:eastAsia="hr-HR"/>
              </w:rPr>
            </w:pPr>
            <w:r w:rsidRPr="00282862">
              <w:rPr>
                <w:rFonts w:eastAsia="Times New Roman" w:cs="Calibri"/>
                <w:color w:val="000000"/>
                <w:sz w:val="24"/>
                <w:szCs w:val="24"/>
                <w:lang w:eastAsia="hr-HR"/>
              </w:rPr>
              <w:t>1805,00</w:t>
            </w:r>
          </w:p>
        </w:tc>
        <w:tc>
          <w:tcPr>
            <w:tcW w:w="1276" w:type="dxa"/>
            <w:tcBorders>
              <w:top w:val="nil"/>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jc w:val="right"/>
              <w:rPr>
                <w:rFonts w:eastAsia="Times New Roman" w:cs="Calibri"/>
                <w:color w:val="000000"/>
                <w:sz w:val="24"/>
                <w:szCs w:val="24"/>
                <w:lang w:eastAsia="hr-HR"/>
              </w:rPr>
            </w:pPr>
            <w:r w:rsidRPr="00282862">
              <w:rPr>
                <w:rFonts w:eastAsia="Times New Roman" w:cs="Calibri"/>
                <w:color w:val="000000"/>
                <w:sz w:val="24"/>
                <w:szCs w:val="24"/>
                <w:lang w:eastAsia="hr-HR"/>
              </w:rPr>
              <w:t>30</w:t>
            </w:r>
          </w:p>
        </w:tc>
        <w:tc>
          <w:tcPr>
            <w:tcW w:w="1276" w:type="dxa"/>
            <w:tcBorders>
              <w:top w:val="nil"/>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jc w:val="right"/>
              <w:rPr>
                <w:rFonts w:eastAsia="Times New Roman" w:cs="Calibri"/>
                <w:color w:val="000000"/>
                <w:sz w:val="24"/>
                <w:szCs w:val="24"/>
                <w:lang w:eastAsia="hr-HR"/>
              </w:rPr>
            </w:pPr>
            <w:r w:rsidRPr="00282862">
              <w:rPr>
                <w:rFonts w:eastAsia="Times New Roman" w:cs="Calibri"/>
                <w:color w:val="000000"/>
                <w:sz w:val="24"/>
                <w:szCs w:val="24"/>
                <w:lang w:eastAsia="hr-HR"/>
              </w:rPr>
              <w:t>54150,00</w:t>
            </w:r>
          </w:p>
        </w:tc>
      </w:tr>
      <w:tr w:rsidR="00282862" w:rsidRPr="00282862" w:rsidTr="002474E2">
        <w:trPr>
          <w:trHeight w:val="630"/>
        </w:trPr>
        <w:tc>
          <w:tcPr>
            <w:tcW w:w="521" w:type="dxa"/>
            <w:tcBorders>
              <w:top w:val="nil"/>
              <w:left w:val="single" w:sz="4" w:space="0" w:color="auto"/>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rPr>
                <w:rFonts w:eastAsia="Times New Roman" w:cs="Calibri"/>
                <w:color w:val="000000"/>
                <w:sz w:val="24"/>
                <w:szCs w:val="24"/>
                <w:lang w:eastAsia="hr-HR"/>
              </w:rPr>
            </w:pPr>
            <w:r w:rsidRPr="00282862">
              <w:rPr>
                <w:rFonts w:eastAsia="Times New Roman" w:cs="Calibri"/>
                <w:color w:val="000000"/>
                <w:sz w:val="24"/>
                <w:szCs w:val="24"/>
                <w:lang w:eastAsia="hr-HR"/>
              </w:rPr>
              <w:t>2.</w:t>
            </w:r>
          </w:p>
        </w:tc>
        <w:tc>
          <w:tcPr>
            <w:tcW w:w="5023" w:type="dxa"/>
            <w:tcBorders>
              <w:top w:val="nil"/>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rPr>
                <w:rFonts w:eastAsia="Times New Roman" w:cs="Calibri"/>
                <w:color w:val="000000"/>
                <w:sz w:val="24"/>
                <w:szCs w:val="24"/>
                <w:lang w:eastAsia="hr-HR"/>
              </w:rPr>
            </w:pPr>
            <w:r w:rsidRPr="00282862">
              <w:rPr>
                <w:rFonts w:eastAsia="Times New Roman" w:cs="Calibri"/>
                <w:color w:val="000000"/>
                <w:sz w:val="24"/>
                <w:szCs w:val="24"/>
                <w:lang w:eastAsia="hr-HR"/>
              </w:rPr>
              <w:t>ORMAR ZA PUNJENJE LAPTOPA LEBA INNOVATION - 30 mjesta</w:t>
            </w:r>
          </w:p>
        </w:tc>
        <w:tc>
          <w:tcPr>
            <w:tcW w:w="1275" w:type="dxa"/>
            <w:tcBorders>
              <w:top w:val="nil"/>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jc w:val="right"/>
              <w:rPr>
                <w:rFonts w:eastAsia="Times New Roman" w:cs="Calibri"/>
                <w:color w:val="000000"/>
                <w:sz w:val="24"/>
                <w:szCs w:val="24"/>
                <w:lang w:eastAsia="hr-HR"/>
              </w:rPr>
            </w:pPr>
            <w:r w:rsidRPr="00282862">
              <w:rPr>
                <w:rFonts w:eastAsia="Times New Roman" w:cs="Calibri"/>
                <w:color w:val="000000"/>
                <w:sz w:val="24"/>
                <w:szCs w:val="24"/>
                <w:lang w:eastAsia="hr-HR"/>
              </w:rPr>
              <w:t>1143,08</w:t>
            </w:r>
          </w:p>
        </w:tc>
        <w:tc>
          <w:tcPr>
            <w:tcW w:w="1276" w:type="dxa"/>
            <w:tcBorders>
              <w:top w:val="nil"/>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jc w:val="right"/>
              <w:rPr>
                <w:rFonts w:eastAsia="Times New Roman" w:cs="Calibri"/>
                <w:color w:val="000000"/>
                <w:sz w:val="24"/>
                <w:szCs w:val="24"/>
                <w:lang w:eastAsia="hr-HR"/>
              </w:rPr>
            </w:pPr>
            <w:r w:rsidRPr="00282862">
              <w:rPr>
                <w:rFonts w:eastAsia="Times New Roman" w:cs="Calibri"/>
                <w:color w:val="000000"/>
                <w:sz w:val="24"/>
                <w:szCs w:val="24"/>
                <w:lang w:eastAsia="hr-HR"/>
              </w:rPr>
              <w:t>2</w:t>
            </w:r>
          </w:p>
        </w:tc>
        <w:tc>
          <w:tcPr>
            <w:tcW w:w="1276" w:type="dxa"/>
            <w:tcBorders>
              <w:top w:val="nil"/>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jc w:val="right"/>
              <w:rPr>
                <w:rFonts w:eastAsia="Times New Roman" w:cs="Calibri"/>
                <w:color w:val="000000"/>
                <w:sz w:val="24"/>
                <w:szCs w:val="24"/>
                <w:lang w:eastAsia="hr-HR"/>
              </w:rPr>
            </w:pPr>
            <w:r w:rsidRPr="00282862">
              <w:rPr>
                <w:rFonts w:eastAsia="Times New Roman" w:cs="Calibri"/>
                <w:color w:val="000000"/>
                <w:sz w:val="24"/>
                <w:szCs w:val="24"/>
                <w:lang w:eastAsia="hr-HR"/>
              </w:rPr>
              <w:t>2286,16</w:t>
            </w:r>
          </w:p>
        </w:tc>
      </w:tr>
      <w:tr w:rsidR="00282862" w:rsidRPr="00282862" w:rsidTr="002474E2">
        <w:trPr>
          <w:trHeight w:val="315"/>
        </w:trPr>
        <w:tc>
          <w:tcPr>
            <w:tcW w:w="521" w:type="dxa"/>
            <w:tcBorders>
              <w:top w:val="nil"/>
              <w:left w:val="single" w:sz="4" w:space="0" w:color="auto"/>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rPr>
                <w:rFonts w:eastAsia="Times New Roman" w:cs="Calibri"/>
                <w:color w:val="000000"/>
                <w:sz w:val="24"/>
                <w:szCs w:val="24"/>
                <w:lang w:eastAsia="hr-HR"/>
              </w:rPr>
            </w:pPr>
            <w:r w:rsidRPr="00282862">
              <w:rPr>
                <w:rFonts w:eastAsia="Times New Roman" w:cs="Calibri"/>
                <w:color w:val="000000"/>
                <w:sz w:val="24"/>
                <w:szCs w:val="24"/>
                <w:lang w:eastAsia="hr-HR"/>
              </w:rPr>
              <w:t>3.</w:t>
            </w:r>
          </w:p>
        </w:tc>
        <w:tc>
          <w:tcPr>
            <w:tcW w:w="5023" w:type="dxa"/>
            <w:tcBorders>
              <w:top w:val="nil"/>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rPr>
                <w:rFonts w:eastAsia="Times New Roman" w:cs="Calibri"/>
                <w:color w:val="000000"/>
                <w:sz w:val="24"/>
                <w:szCs w:val="24"/>
                <w:lang w:eastAsia="hr-HR"/>
              </w:rPr>
            </w:pPr>
            <w:r w:rsidRPr="00282862">
              <w:rPr>
                <w:rFonts w:eastAsia="Times New Roman" w:cs="Calibri"/>
                <w:color w:val="000000"/>
                <w:sz w:val="24"/>
                <w:szCs w:val="24"/>
                <w:lang w:eastAsia="hr-HR"/>
              </w:rPr>
              <w:t>STEMI - INTERAKTIVNI ROBOT POKRETAN S MIN 4 NOGE</w:t>
            </w:r>
          </w:p>
        </w:tc>
        <w:tc>
          <w:tcPr>
            <w:tcW w:w="1275" w:type="dxa"/>
            <w:tcBorders>
              <w:top w:val="nil"/>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jc w:val="right"/>
              <w:rPr>
                <w:rFonts w:eastAsia="Times New Roman" w:cs="Calibri"/>
                <w:color w:val="000000"/>
                <w:sz w:val="24"/>
                <w:szCs w:val="24"/>
                <w:lang w:eastAsia="hr-HR"/>
              </w:rPr>
            </w:pPr>
            <w:r w:rsidRPr="00282862">
              <w:rPr>
                <w:rFonts w:eastAsia="Times New Roman" w:cs="Calibri"/>
                <w:color w:val="000000"/>
                <w:sz w:val="24"/>
                <w:szCs w:val="24"/>
                <w:lang w:eastAsia="hr-HR"/>
              </w:rPr>
              <w:t>426,25</w:t>
            </w:r>
          </w:p>
        </w:tc>
        <w:tc>
          <w:tcPr>
            <w:tcW w:w="1276" w:type="dxa"/>
            <w:tcBorders>
              <w:top w:val="nil"/>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jc w:val="right"/>
              <w:rPr>
                <w:rFonts w:eastAsia="Times New Roman" w:cs="Calibri"/>
                <w:color w:val="000000"/>
                <w:sz w:val="24"/>
                <w:szCs w:val="24"/>
                <w:lang w:eastAsia="hr-HR"/>
              </w:rPr>
            </w:pPr>
            <w:r w:rsidRPr="00282862">
              <w:rPr>
                <w:rFonts w:eastAsia="Times New Roman" w:cs="Calibri"/>
                <w:color w:val="000000"/>
                <w:sz w:val="24"/>
                <w:szCs w:val="24"/>
                <w:lang w:eastAsia="hr-HR"/>
              </w:rPr>
              <w:t>8</w:t>
            </w:r>
          </w:p>
        </w:tc>
        <w:tc>
          <w:tcPr>
            <w:tcW w:w="1276" w:type="dxa"/>
            <w:tcBorders>
              <w:top w:val="nil"/>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jc w:val="right"/>
              <w:rPr>
                <w:rFonts w:eastAsia="Times New Roman" w:cs="Calibri"/>
                <w:color w:val="000000"/>
                <w:sz w:val="24"/>
                <w:szCs w:val="24"/>
                <w:lang w:eastAsia="hr-HR"/>
              </w:rPr>
            </w:pPr>
            <w:r w:rsidRPr="00282862">
              <w:rPr>
                <w:rFonts w:eastAsia="Times New Roman" w:cs="Calibri"/>
                <w:color w:val="000000"/>
                <w:sz w:val="24"/>
                <w:szCs w:val="24"/>
                <w:lang w:eastAsia="hr-HR"/>
              </w:rPr>
              <w:t>3410,00</w:t>
            </w:r>
          </w:p>
        </w:tc>
      </w:tr>
      <w:tr w:rsidR="00282862" w:rsidRPr="00282862" w:rsidTr="002474E2">
        <w:trPr>
          <w:trHeight w:val="315"/>
        </w:trPr>
        <w:tc>
          <w:tcPr>
            <w:tcW w:w="521" w:type="dxa"/>
            <w:tcBorders>
              <w:top w:val="nil"/>
              <w:left w:val="single" w:sz="4" w:space="0" w:color="auto"/>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rPr>
                <w:rFonts w:eastAsia="Times New Roman" w:cs="Calibri"/>
                <w:color w:val="000000"/>
                <w:sz w:val="24"/>
                <w:szCs w:val="24"/>
                <w:lang w:eastAsia="hr-HR"/>
              </w:rPr>
            </w:pPr>
            <w:r w:rsidRPr="00282862">
              <w:rPr>
                <w:rFonts w:eastAsia="Times New Roman" w:cs="Calibri"/>
                <w:color w:val="000000"/>
                <w:sz w:val="24"/>
                <w:szCs w:val="24"/>
                <w:lang w:eastAsia="hr-HR"/>
              </w:rPr>
              <w:t>4.</w:t>
            </w:r>
          </w:p>
        </w:tc>
        <w:tc>
          <w:tcPr>
            <w:tcW w:w="5023" w:type="dxa"/>
            <w:tcBorders>
              <w:top w:val="nil"/>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rPr>
                <w:rFonts w:eastAsia="Times New Roman" w:cs="Calibri"/>
                <w:color w:val="000000"/>
                <w:sz w:val="24"/>
                <w:szCs w:val="24"/>
                <w:lang w:eastAsia="hr-HR"/>
              </w:rPr>
            </w:pPr>
            <w:r w:rsidRPr="00282862">
              <w:rPr>
                <w:rFonts w:eastAsia="Times New Roman" w:cs="Calibri"/>
                <w:color w:val="000000"/>
                <w:sz w:val="24"/>
                <w:szCs w:val="24"/>
                <w:lang w:eastAsia="hr-HR"/>
              </w:rPr>
              <w:t>PRIJENOSNO RAČUNALO LENOVO 14W Gen 2</w:t>
            </w:r>
          </w:p>
        </w:tc>
        <w:tc>
          <w:tcPr>
            <w:tcW w:w="1275" w:type="dxa"/>
            <w:tcBorders>
              <w:top w:val="nil"/>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jc w:val="right"/>
              <w:rPr>
                <w:rFonts w:eastAsia="Times New Roman" w:cs="Calibri"/>
                <w:color w:val="000000"/>
                <w:sz w:val="24"/>
                <w:szCs w:val="24"/>
                <w:lang w:eastAsia="hr-HR"/>
              </w:rPr>
            </w:pPr>
            <w:r w:rsidRPr="00282862">
              <w:rPr>
                <w:rFonts w:eastAsia="Times New Roman" w:cs="Calibri"/>
                <w:color w:val="000000"/>
                <w:sz w:val="24"/>
                <w:szCs w:val="24"/>
                <w:lang w:eastAsia="hr-HR"/>
              </w:rPr>
              <w:t>528,75</w:t>
            </w:r>
          </w:p>
        </w:tc>
        <w:tc>
          <w:tcPr>
            <w:tcW w:w="1276" w:type="dxa"/>
            <w:tcBorders>
              <w:top w:val="nil"/>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jc w:val="right"/>
              <w:rPr>
                <w:rFonts w:eastAsia="Times New Roman" w:cs="Calibri"/>
                <w:color w:val="000000"/>
                <w:sz w:val="24"/>
                <w:szCs w:val="24"/>
                <w:lang w:eastAsia="hr-HR"/>
              </w:rPr>
            </w:pPr>
            <w:r w:rsidRPr="00282862">
              <w:rPr>
                <w:rFonts w:eastAsia="Times New Roman" w:cs="Calibri"/>
                <w:color w:val="000000"/>
                <w:sz w:val="24"/>
                <w:szCs w:val="24"/>
                <w:lang w:eastAsia="hr-HR"/>
              </w:rPr>
              <w:t>34</w:t>
            </w:r>
          </w:p>
        </w:tc>
        <w:tc>
          <w:tcPr>
            <w:tcW w:w="1276" w:type="dxa"/>
            <w:tcBorders>
              <w:top w:val="nil"/>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jc w:val="right"/>
              <w:rPr>
                <w:rFonts w:eastAsia="Times New Roman" w:cs="Calibri"/>
                <w:color w:val="000000"/>
                <w:sz w:val="24"/>
                <w:szCs w:val="24"/>
                <w:lang w:eastAsia="hr-HR"/>
              </w:rPr>
            </w:pPr>
            <w:r w:rsidRPr="00282862">
              <w:rPr>
                <w:rFonts w:eastAsia="Times New Roman" w:cs="Calibri"/>
                <w:color w:val="000000"/>
                <w:sz w:val="24"/>
                <w:szCs w:val="24"/>
                <w:lang w:eastAsia="hr-HR"/>
              </w:rPr>
              <w:t>17977,50</w:t>
            </w:r>
          </w:p>
        </w:tc>
      </w:tr>
      <w:tr w:rsidR="00282862" w:rsidRPr="00282862" w:rsidTr="002474E2">
        <w:trPr>
          <w:trHeight w:val="630"/>
        </w:trPr>
        <w:tc>
          <w:tcPr>
            <w:tcW w:w="521" w:type="dxa"/>
            <w:tcBorders>
              <w:top w:val="nil"/>
              <w:left w:val="single" w:sz="4" w:space="0" w:color="auto"/>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rPr>
                <w:rFonts w:eastAsia="Times New Roman" w:cs="Calibri"/>
                <w:color w:val="000000"/>
                <w:sz w:val="24"/>
                <w:szCs w:val="24"/>
                <w:lang w:eastAsia="hr-HR"/>
              </w:rPr>
            </w:pPr>
            <w:r w:rsidRPr="00282862">
              <w:rPr>
                <w:rFonts w:eastAsia="Times New Roman" w:cs="Calibri"/>
                <w:color w:val="000000"/>
                <w:sz w:val="24"/>
                <w:szCs w:val="24"/>
                <w:lang w:eastAsia="hr-HR"/>
              </w:rPr>
              <w:t>5.</w:t>
            </w:r>
          </w:p>
        </w:tc>
        <w:tc>
          <w:tcPr>
            <w:tcW w:w="5023" w:type="dxa"/>
            <w:tcBorders>
              <w:top w:val="nil"/>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rPr>
                <w:rFonts w:eastAsia="Times New Roman" w:cs="Calibri"/>
                <w:color w:val="000000"/>
                <w:sz w:val="24"/>
                <w:szCs w:val="24"/>
                <w:lang w:eastAsia="hr-HR"/>
              </w:rPr>
            </w:pPr>
            <w:r w:rsidRPr="00282862">
              <w:rPr>
                <w:rFonts w:eastAsia="Times New Roman" w:cs="Calibri"/>
                <w:color w:val="000000"/>
                <w:sz w:val="24"/>
                <w:szCs w:val="24"/>
                <w:lang w:eastAsia="hr-HR"/>
              </w:rPr>
              <w:t>INTERAKTIVNI ZASLON SA FUNKCIJOM DODIRA- HIKVISION</w:t>
            </w:r>
          </w:p>
        </w:tc>
        <w:tc>
          <w:tcPr>
            <w:tcW w:w="1275" w:type="dxa"/>
            <w:tcBorders>
              <w:top w:val="nil"/>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jc w:val="right"/>
              <w:rPr>
                <w:rFonts w:eastAsia="Times New Roman" w:cs="Calibri"/>
                <w:color w:val="000000"/>
                <w:sz w:val="24"/>
                <w:szCs w:val="24"/>
                <w:lang w:eastAsia="hr-HR"/>
              </w:rPr>
            </w:pPr>
            <w:r w:rsidRPr="00282862">
              <w:rPr>
                <w:rFonts w:eastAsia="Times New Roman" w:cs="Calibri"/>
                <w:color w:val="000000"/>
                <w:sz w:val="24"/>
                <w:szCs w:val="24"/>
                <w:lang w:eastAsia="hr-HR"/>
              </w:rPr>
              <w:t>2398,75</w:t>
            </w:r>
          </w:p>
        </w:tc>
        <w:tc>
          <w:tcPr>
            <w:tcW w:w="1276" w:type="dxa"/>
            <w:tcBorders>
              <w:top w:val="nil"/>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jc w:val="right"/>
              <w:rPr>
                <w:rFonts w:eastAsia="Times New Roman" w:cs="Calibri"/>
                <w:color w:val="000000"/>
                <w:sz w:val="24"/>
                <w:szCs w:val="24"/>
                <w:lang w:eastAsia="hr-HR"/>
              </w:rPr>
            </w:pPr>
            <w:r w:rsidRPr="00282862">
              <w:rPr>
                <w:rFonts w:eastAsia="Times New Roman" w:cs="Calibri"/>
                <w:color w:val="000000"/>
                <w:sz w:val="24"/>
                <w:szCs w:val="24"/>
                <w:lang w:eastAsia="hr-HR"/>
              </w:rPr>
              <w:t>2</w:t>
            </w:r>
          </w:p>
        </w:tc>
        <w:tc>
          <w:tcPr>
            <w:tcW w:w="1276" w:type="dxa"/>
            <w:tcBorders>
              <w:top w:val="nil"/>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jc w:val="right"/>
              <w:rPr>
                <w:rFonts w:eastAsia="Times New Roman" w:cs="Calibri"/>
                <w:color w:val="000000"/>
                <w:sz w:val="24"/>
                <w:szCs w:val="24"/>
                <w:lang w:eastAsia="hr-HR"/>
              </w:rPr>
            </w:pPr>
            <w:r w:rsidRPr="00282862">
              <w:rPr>
                <w:rFonts w:eastAsia="Times New Roman" w:cs="Calibri"/>
                <w:color w:val="000000"/>
                <w:sz w:val="24"/>
                <w:szCs w:val="24"/>
                <w:lang w:eastAsia="hr-HR"/>
              </w:rPr>
              <w:t>4797,50</w:t>
            </w:r>
          </w:p>
        </w:tc>
      </w:tr>
      <w:tr w:rsidR="00282862" w:rsidRPr="00282862" w:rsidTr="002474E2">
        <w:trPr>
          <w:trHeight w:val="315"/>
        </w:trPr>
        <w:tc>
          <w:tcPr>
            <w:tcW w:w="521" w:type="dxa"/>
            <w:tcBorders>
              <w:top w:val="nil"/>
              <w:left w:val="single" w:sz="4" w:space="0" w:color="auto"/>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rPr>
                <w:rFonts w:eastAsia="Times New Roman" w:cs="Calibri"/>
                <w:color w:val="000000"/>
                <w:sz w:val="24"/>
                <w:szCs w:val="24"/>
                <w:lang w:eastAsia="hr-HR"/>
              </w:rPr>
            </w:pPr>
            <w:r w:rsidRPr="00282862">
              <w:rPr>
                <w:rFonts w:eastAsia="Times New Roman" w:cs="Calibri"/>
                <w:color w:val="000000"/>
                <w:sz w:val="24"/>
                <w:szCs w:val="24"/>
                <w:lang w:eastAsia="hr-HR"/>
              </w:rPr>
              <w:t>6.</w:t>
            </w:r>
          </w:p>
        </w:tc>
        <w:tc>
          <w:tcPr>
            <w:tcW w:w="5023" w:type="dxa"/>
            <w:tcBorders>
              <w:top w:val="nil"/>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rPr>
                <w:rFonts w:eastAsia="Times New Roman" w:cs="Calibri"/>
                <w:color w:val="000000"/>
                <w:sz w:val="24"/>
                <w:szCs w:val="24"/>
                <w:lang w:eastAsia="hr-HR"/>
              </w:rPr>
            </w:pPr>
            <w:r w:rsidRPr="00282862">
              <w:rPr>
                <w:rFonts w:eastAsia="Times New Roman" w:cs="Calibri"/>
                <w:color w:val="000000"/>
                <w:sz w:val="24"/>
                <w:szCs w:val="24"/>
                <w:lang w:eastAsia="hr-HR"/>
              </w:rPr>
              <w:t>3D PRINTER CREALITIY ENDER-3 S1 Pro</w:t>
            </w:r>
          </w:p>
        </w:tc>
        <w:tc>
          <w:tcPr>
            <w:tcW w:w="1275" w:type="dxa"/>
            <w:tcBorders>
              <w:top w:val="nil"/>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jc w:val="right"/>
              <w:rPr>
                <w:rFonts w:eastAsia="Times New Roman" w:cs="Calibri"/>
                <w:color w:val="000000"/>
                <w:sz w:val="24"/>
                <w:szCs w:val="24"/>
                <w:lang w:eastAsia="hr-HR"/>
              </w:rPr>
            </w:pPr>
            <w:r w:rsidRPr="00282862">
              <w:rPr>
                <w:rFonts w:eastAsia="Times New Roman" w:cs="Calibri"/>
                <w:color w:val="000000"/>
                <w:sz w:val="24"/>
                <w:szCs w:val="24"/>
                <w:lang w:eastAsia="hr-HR"/>
              </w:rPr>
              <w:t>698,75</w:t>
            </w:r>
          </w:p>
        </w:tc>
        <w:tc>
          <w:tcPr>
            <w:tcW w:w="1276" w:type="dxa"/>
            <w:tcBorders>
              <w:top w:val="nil"/>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jc w:val="right"/>
              <w:rPr>
                <w:rFonts w:eastAsia="Times New Roman" w:cs="Calibri"/>
                <w:color w:val="000000"/>
                <w:sz w:val="24"/>
                <w:szCs w:val="24"/>
                <w:lang w:eastAsia="hr-HR"/>
              </w:rPr>
            </w:pPr>
            <w:r w:rsidRPr="00282862">
              <w:rPr>
                <w:rFonts w:eastAsia="Times New Roman" w:cs="Calibri"/>
                <w:color w:val="000000"/>
                <w:sz w:val="24"/>
                <w:szCs w:val="24"/>
                <w:lang w:eastAsia="hr-HR"/>
              </w:rPr>
              <w:t>1</w:t>
            </w:r>
          </w:p>
        </w:tc>
        <w:tc>
          <w:tcPr>
            <w:tcW w:w="1276" w:type="dxa"/>
            <w:tcBorders>
              <w:top w:val="nil"/>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jc w:val="right"/>
              <w:rPr>
                <w:rFonts w:eastAsia="Times New Roman" w:cs="Calibri"/>
                <w:color w:val="000000"/>
                <w:sz w:val="24"/>
                <w:szCs w:val="24"/>
                <w:lang w:eastAsia="hr-HR"/>
              </w:rPr>
            </w:pPr>
            <w:r w:rsidRPr="00282862">
              <w:rPr>
                <w:rFonts w:eastAsia="Times New Roman" w:cs="Calibri"/>
                <w:color w:val="000000"/>
                <w:sz w:val="24"/>
                <w:szCs w:val="24"/>
                <w:lang w:eastAsia="hr-HR"/>
              </w:rPr>
              <w:t>698,75</w:t>
            </w:r>
          </w:p>
        </w:tc>
      </w:tr>
      <w:tr w:rsidR="00282862" w:rsidRPr="00282862" w:rsidTr="002474E2">
        <w:trPr>
          <w:trHeight w:val="315"/>
        </w:trPr>
        <w:tc>
          <w:tcPr>
            <w:tcW w:w="521" w:type="dxa"/>
            <w:tcBorders>
              <w:top w:val="nil"/>
              <w:left w:val="single" w:sz="4" w:space="0" w:color="auto"/>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rPr>
                <w:rFonts w:eastAsia="Times New Roman" w:cs="Calibri"/>
                <w:color w:val="000000"/>
                <w:sz w:val="24"/>
                <w:szCs w:val="24"/>
                <w:lang w:eastAsia="hr-HR"/>
              </w:rPr>
            </w:pPr>
            <w:r w:rsidRPr="00282862">
              <w:rPr>
                <w:rFonts w:eastAsia="Times New Roman" w:cs="Calibri"/>
                <w:color w:val="000000"/>
                <w:sz w:val="24"/>
                <w:szCs w:val="24"/>
                <w:lang w:eastAsia="hr-HR"/>
              </w:rPr>
              <w:t>7.</w:t>
            </w:r>
          </w:p>
        </w:tc>
        <w:tc>
          <w:tcPr>
            <w:tcW w:w="5023" w:type="dxa"/>
            <w:tcBorders>
              <w:top w:val="nil"/>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rPr>
                <w:rFonts w:eastAsia="Times New Roman" w:cs="Calibri"/>
                <w:color w:val="000000"/>
                <w:sz w:val="24"/>
                <w:szCs w:val="24"/>
                <w:lang w:eastAsia="hr-HR"/>
              </w:rPr>
            </w:pPr>
            <w:r w:rsidRPr="00282862">
              <w:rPr>
                <w:rFonts w:eastAsia="Times New Roman" w:cs="Calibri"/>
                <w:color w:val="000000"/>
                <w:sz w:val="24"/>
                <w:szCs w:val="24"/>
                <w:lang w:eastAsia="hr-HR"/>
              </w:rPr>
              <w:t>MALI SET ZA UVOD U ELEKTRONIKU</w:t>
            </w:r>
          </w:p>
        </w:tc>
        <w:tc>
          <w:tcPr>
            <w:tcW w:w="1275" w:type="dxa"/>
            <w:tcBorders>
              <w:top w:val="nil"/>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jc w:val="right"/>
              <w:rPr>
                <w:rFonts w:eastAsia="Times New Roman" w:cs="Calibri"/>
                <w:color w:val="000000"/>
                <w:sz w:val="24"/>
                <w:szCs w:val="24"/>
                <w:lang w:eastAsia="hr-HR"/>
              </w:rPr>
            </w:pPr>
            <w:r w:rsidRPr="00282862">
              <w:rPr>
                <w:rFonts w:eastAsia="Times New Roman" w:cs="Calibri"/>
                <w:color w:val="000000"/>
                <w:sz w:val="24"/>
                <w:szCs w:val="24"/>
                <w:lang w:eastAsia="hr-HR"/>
              </w:rPr>
              <w:t>130,00</w:t>
            </w:r>
          </w:p>
        </w:tc>
        <w:tc>
          <w:tcPr>
            <w:tcW w:w="1276" w:type="dxa"/>
            <w:tcBorders>
              <w:top w:val="nil"/>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jc w:val="right"/>
              <w:rPr>
                <w:rFonts w:eastAsia="Times New Roman" w:cs="Calibri"/>
                <w:color w:val="000000"/>
                <w:sz w:val="24"/>
                <w:szCs w:val="24"/>
                <w:lang w:eastAsia="hr-HR"/>
              </w:rPr>
            </w:pPr>
            <w:r w:rsidRPr="00282862">
              <w:rPr>
                <w:rFonts w:eastAsia="Times New Roman" w:cs="Calibri"/>
                <w:color w:val="000000"/>
                <w:sz w:val="24"/>
                <w:szCs w:val="24"/>
                <w:lang w:eastAsia="hr-HR"/>
              </w:rPr>
              <w:t>1</w:t>
            </w:r>
          </w:p>
        </w:tc>
        <w:tc>
          <w:tcPr>
            <w:tcW w:w="1276" w:type="dxa"/>
            <w:tcBorders>
              <w:top w:val="nil"/>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jc w:val="right"/>
              <w:rPr>
                <w:rFonts w:eastAsia="Times New Roman" w:cs="Calibri"/>
                <w:color w:val="000000"/>
                <w:sz w:val="24"/>
                <w:szCs w:val="24"/>
                <w:lang w:eastAsia="hr-HR"/>
              </w:rPr>
            </w:pPr>
            <w:r w:rsidRPr="00282862">
              <w:rPr>
                <w:rFonts w:eastAsia="Times New Roman" w:cs="Calibri"/>
                <w:color w:val="000000"/>
                <w:sz w:val="24"/>
                <w:szCs w:val="24"/>
                <w:lang w:eastAsia="hr-HR"/>
              </w:rPr>
              <w:t>130,00</w:t>
            </w:r>
          </w:p>
        </w:tc>
      </w:tr>
      <w:tr w:rsidR="00282862" w:rsidRPr="00282862" w:rsidTr="002474E2">
        <w:trPr>
          <w:trHeight w:val="315"/>
        </w:trPr>
        <w:tc>
          <w:tcPr>
            <w:tcW w:w="521" w:type="dxa"/>
            <w:tcBorders>
              <w:top w:val="nil"/>
              <w:left w:val="single" w:sz="4" w:space="0" w:color="auto"/>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rPr>
                <w:rFonts w:eastAsia="Times New Roman" w:cs="Calibri"/>
                <w:color w:val="000000"/>
                <w:sz w:val="24"/>
                <w:szCs w:val="24"/>
                <w:lang w:eastAsia="hr-HR"/>
              </w:rPr>
            </w:pPr>
            <w:r w:rsidRPr="00282862">
              <w:rPr>
                <w:rFonts w:eastAsia="Times New Roman" w:cs="Calibri"/>
                <w:color w:val="000000"/>
                <w:sz w:val="24"/>
                <w:szCs w:val="24"/>
                <w:lang w:eastAsia="hr-HR"/>
              </w:rPr>
              <w:t>8.</w:t>
            </w:r>
          </w:p>
        </w:tc>
        <w:tc>
          <w:tcPr>
            <w:tcW w:w="5023" w:type="dxa"/>
            <w:tcBorders>
              <w:top w:val="nil"/>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rPr>
                <w:rFonts w:eastAsia="Times New Roman" w:cs="Calibri"/>
                <w:color w:val="000000"/>
                <w:sz w:val="24"/>
                <w:szCs w:val="24"/>
                <w:lang w:eastAsia="hr-HR"/>
              </w:rPr>
            </w:pPr>
            <w:r w:rsidRPr="00282862">
              <w:rPr>
                <w:rFonts w:eastAsia="Times New Roman" w:cs="Calibri"/>
                <w:color w:val="000000"/>
                <w:sz w:val="24"/>
                <w:szCs w:val="24"/>
                <w:lang w:eastAsia="hr-HR"/>
              </w:rPr>
              <w:t>VELIKI SET ZA UVOD U ELEKTRONIKU I PROGRAMIRANJE</w:t>
            </w:r>
          </w:p>
        </w:tc>
        <w:tc>
          <w:tcPr>
            <w:tcW w:w="1275" w:type="dxa"/>
            <w:tcBorders>
              <w:top w:val="nil"/>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jc w:val="right"/>
              <w:rPr>
                <w:rFonts w:eastAsia="Times New Roman" w:cs="Calibri"/>
                <w:color w:val="000000"/>
                <w:sz w:val="24"/>
                <w:szCs w:val="24"/>
                <w:lang w:eastAsia="hr-HR"/>
              </w:rPr>
            </w:pPr>
            <w:r w:rsidRPr="00282862">
              <w:rPr>
                <w:rFonts w:eastAsia="Times New Roman" w:cs="Calibri"/>
                <w:color w:val="000000"/>
                <w:sz w:val="24"/>
                <w:szCs w:val="24"/>
                <w:lang w:eastAsia="hr-HR"/>
              </w:rPr>
              <w:t>252,00</w:t>
            </w:r>
          </w:p>
        </w:tc>
        <w:tc>
          <w:tcPr>
            <w:tcW w:w="1276" w:type="dxa"/>
            <w:tcBorders>
              <w:top w:val="nil"/>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jc w:val="right"/>
              <w:rPr>
                <w:rFonts w:eastAsia="Times New Roman" w:cs="Calibri"/>
                <w:color w:val="000000"/>
                <w:sz w:val="24"/>
                <w:szCs w:val="24"/>
                <w:lang w:eastAsia="hr-HR"/>
              </w:rPr>
            </w:pPr>
            <w:r w:rsidRPr="00282862">
              <w:rPr>
                <w:rFonts w:eastAsia="Times New Roman" w:cs="Calibri"/>
                <w:color w:val="000000"/>
                <w:sz w:val="24"/>
                <w:szCs w:val="24"/>
                <w:lang w:eastAsia="hr-HR"/>
              </w:rPr>
              <w:t>2</w:t>
            </w:r>
          </w:p>
        </w:tc>
        <w:tc>
          <w:tcPr>
            <w:tcW w:w="1276" w:type="dxa"/>
            <w:tcBorders>
              <w:top w:val="nil"/>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jc w:val="right"/>
              <w:rPr>
                <w:rFonts w:eastAsia="Times New Roman" w:cs="Calibri"/>
                <w:color w:val="000000"/>
                <w:sz w:val="24"/>
                <w:szCs w:val="24"/>
                <w:lang w:eastAsia="hr-HR"/>
              </w:rPr>
            </w:pPr>
            <w:r w:rsidRPr="00282862">
              <w:rPr>
                <w:rFonts w:eastAsia="Times New Roman" w:cs="Calibri"/>
                <w:color w:val="000000"/>
                <w:sz w:val="24"/>
                <w:szCs w:val="24"/>
                <w:lang w:eastAsia="hr-HR"/>
              </w:rPr>
              <w:t>504,00</w:t>
            </w:r>
          </w:p>
        </w:tc>
      </w:tr>
      <w:tr w:rsidR="00282862" w:rsidRPr="00282862" w:rsidTr="002474E2">
        <w:trPr>
          <w:trHeight w:val="315"/>
        </w:trPr>
        <w:tc>
          <w:tcPr>
            <w:tcW w:w="521" w:type="dxa"/>
            <w:tcBorders>
              <w:top w:val="nil"/>
              <w:left w:val="single" w:sz="4" w:space="0" w:color="auto"/>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rPr>
                <w:rFonts w:eastAsia="Times New Roman" w:cs="Calibri"/>
                <w:color w:val="000000"/>
                <w:sz w:val="24"/>
                <w:szCs w:val="24"/>
                <w:lang w:eastAsia="hr-HR"/>
              </w:rPr>
            </w:pPr>
            <w:r w:rsidRPr="00282862">
              <w:rPr>
                <w:rFonts w:eastAsia="Times New Roman" w:cs="Calibri"/>
                <w:color w:val="000000"/>
                <w:sz w:val="24"/>
                <w:szCs w:val="24"/>
                <w:lang w:eastAsia="hr-HR"/>
              </w:rPr>
              <w:t>9.</w:t>
            </w:r>
          </w:p>
        </w:tc>
        <w:tc>
          <w:tcPr>
            <w:tcW w:w="5023" w:type="dxa"/>
            <w:tcBorders>
              <w:top w:val="nil"/>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rPr>
                <w:rFonts w:eastAsia="Times New Roman" w:cs="Calibri"/>
                <w:color w:val="000000"/>
                <w:sz w:val="24"/>
                <w:szCs w:val="24"/>
                <w:lang w:eastAsia="hr-HR"/>
              </w:rPr>
            </w:pPr>
            <w:r w:rsidRPr="00282862">
              <w:rPr>
                <w:rFonts w:eastAsia="Times New Roman" w:cs="Calibri"/>
                <w:color w:val="000000"/>
                <w:sz w:val="24"/>
                <w:szCs w:val="24"/>
                <w:lang w:eastAsia="hr-HR"/>
              </w:rPr>
              <w:t>GRAFIČKI TABLET WACOM ONE 13,3 incha</w:t>
            </w:r>
          </w:p>
        </w:tc>
        <w:tc>
          <w:tcPr>
            <w:tcW w:w="1275" w:type="dxa"/>
            <w:tcBorders>
              <w:top w:val="nil"/>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jc w:val="right"/>
              <w:rPr>
                <w:rFonts w:eastAsia="Times New Roman" w:cs="Calibri"/>
                <w:color w:val="000000"/>
                <w:sz w:val="24"/>
                <w:szCs w:val="24"/>
                <w:lang w:eastAsia="hr-HR"/>
              </w:rPr>
            </w:pPr>
            <w:r w:rsidRPr="00282862">
              <w:rPr>
                <w:rFonts w:eastAsia="Times New Roman" w:cs="Calibri"/>
                <w:color w:val="000000"/>
                <w:sz w:val="24"/>
                <w:szCs w:val="24"/>
                <w:lang w:eastAsia="hr-HR"/>
              </w:rPr>
              <w:t>272,50</w:t>
            </w:r>
          </w:p>
        </w:tc>
        <w:tc>
          <w:tcPr>
            <w:tcW w:w="1276" w:type="dxa"/>
            <w:tcBorders>
              <w:top w:val="nil"/>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jc w:val="right"/>
              <w:rPr>
                <w:rFonts w:eastAsia="Times New Roman" w:cs="Calibri"/>
                <w:color w:val="000000"/>
                <w:sz w:val="24"/>
                <w:szCs w:val="24"/>
                <w:lang w:eastAsia="hr-HR"/>
              </w:rPr>
            </w:pPr>
            <w:r w:rsidRPr="00282862">
              <w:rPr>
                <w:rFonts w:eastAsia="Times New Roman" w:cs="Calibri"/>
                <w:color w:val="000000"/>
                <w:sz w:val="24"/>
                <w:szCs w:val="24"/>
                <w:lang w:eastAsia="hr-HR"/>
              </w:rPr>
              <w:t>2</w:t>
            </w:r>
          </w:p>
        </w:tc>
        <w:tc>
          <w:tcPr>
            <w:tcW w:w="1276" w:type="dxa"/>
            <w:tcBorders>
              <w:top w:val="nil"/>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jc w:val="right"/>
              <w:rPr>
                <w:rFonts w:eastAsia="Times New Roman" w:cs="Calibri"/>
                <w:color w:val="000000"/>
                <w:sz w:val="24"/>
                <w:szCs w:val="24"/>
                <w:lang w:eastAsia="hr-HR"/>
              </w:rPr>
            </w:pPr>
            <w:r w:rsidRPr="00282862">
              <w:rPr>
                <w:rFonts w:eastAsia="Times New Roman" w:cs="Calibri"/>
                <w:color w:val="000000"/>
                <w:sz w:val="24"/>
                <w:szCs w:val="24"/>
                <w:lang w:eastAsia="hr-HR"/>
              </w:rPr>
              <w:t>545,00</w:t>
            </w:r>
          </w:p>
        </w:tc>
      </w:tr>
      <w:tr w:rsidR="00282862" w:rsidRPr="00282862" w:rsidTr="002474E2">
        <w:trPr>
          <w:trHeight w:val="630"/>
        </w:trPr>
        <w:tc>
          <w:tcPr>
            <w:tcW w:w="521" w:type="dxa"/>
            <w:tcBorders>
              <w:top w:val="nil"/>
              <w:left w:val="single" w:sz="4" w:space="0" w:color="auto"/>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rPr>
                <w:rFonts w:eastAsia="Times New Roman" w:cs="Calibri"/>
                <w:color w:val="000000"/>
                <w:sz w:val="24"/>
                <w:szCs w:val="24"/>
                <w:lang w:eastAsia="hr-HR"/>
              </w:rPr>
            </w:pPr>
            <w:r w:rsidRPr="00282862">
              <w:rPr>
                <w:rFonts w:eastAsia="Times New Roman" w:cs="Calibri"/>
                <w:color w:val="000000"/>
                <w:sz w:val="24"/>
                <w:szCs w:val="24"/>
                <w:lang w:eastAsia="hr-HR"/>
              </w:rPr>
              <w:t>10.</w:t>
            </w:r>
          </w:p>
        </w:tc>
        <w:tc>
          <w:tcPr>
            <w:tcW w:w="5023" w:type="dxa"/>
            <w:tcBorders>
              <w:top w:val="nil"/>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rPr>
                <w:rFonts w:eastAsia="Times New Roman" w:cs="Calibri"/>
                <w:color w:val="000000"/>
                <w:sz w:val="24"/>
                <w:szCs w:val="24"/>
                <w:lang w:eastAsia="hr-HR"/>
              </w:rPr>
            </w:pPr>
            <w:r w:rsidRPr="00282862">
              <w:rPr>
                <w:rFonts w:eastAsia="Times New Roman" w:cs="Calibri"/>
                <w:color w:val="000000"/>
                <w:sz w:val="24"/>
                <w:szCs w:val="24"/>
                <w:lang w:eastAsia="hr-HR"/>
              </w:rPr>
              <w:t>SET ZA STUDIJSKO SNIMANJE - Scarlett Soo Studio 3th Gen</w:t>
            </w:r>
          </w:p>
        </w:tc>
        <w:tc>
          <w:tcPr>
            <w:tcW w:w="1275" w:type="dxa"/>
            <w:tcBorders>
              <w:top w:val="nil"/>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jc w:val="right"/>
              <w:rPr>
                <w:rFonts w:eastAsia="Times New Roman" w:cs="Calibri"/>
                <w:color w:val="000000"/>
                <w:sz w:val="24"/>
                <w:szCs w:val="24"/>
                <w:lang w:eastAsia="hr-HR"/>
              </w:rPr>
            </w:pPr>
            <w:r w:rsidRPr="00282862">
              <w:rPr>
                <w:rFonts w:eastAsia="Times New Roman" w:cs="Calibri"/>
                <w:color w:val="000000"/>
                <w:sz w:val="24"/>
                <w:szCs w:val="24"/>
                <w:lang w:eastAsia="hr-HR"/>
              </w:rPr>
              <w:t>206,25</w:t>
            </w:r>
          </w:p>
        </w:tc>
        <w:tc>
          <w:tcPr>
            <w:tcW w:w="1276" w:type="dxa"/>
            <w:tcBorders>
              <w:top w:val="nil"/>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jc w:val="right"/>
              <w:rPr>
                <w:rFonts w:eastAsia="Times New Roman" w:cs="Calibri"/>
                <w:color w:val="000000"/>
                <w:sz w:val="24"/>
                <w:szCs w:val="24"/>
                <w:lang w:eastAsia="hr-HR"/>
              </w:rPr>
            </w:pPr>
            <w:r w:rsidRPr="00282862">
              <w:rPr>
                <w:rFonts w:eastAsia="Times New Roman" w:cs="Calibri"/>
                <w:color w:val="000000"/>
                <w:sz w:val="24"/>
                <w:szCs w:val="24"/>
                <w:lang w:eastAsia="hr-HR"/>
              </w:rPr>
              <w:t>1</w:t>
            </w:r>
          </w:p>
        </w:tc>
        <w:tc>
          <w:tcPr>
            <w:tcW w:w="1276" w:type="dxa"/>
            <w:tcBorders>
              <w:top w:val="nil"/>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jc w:val="right"/>
              <w:rPr>
                <w:rFonts w:eastAsia="Times New Roman" w:cs="Calibri"/>
                <w:color w:val="000000"/>
                <w:sz w:val="24"/>
                <w:szCs w:val="24"/>
                <w:lang w:eastAsia="hr-HR"/>
              </w:rPr>
            </w:pPr>
            <w:r w:rsidRPr="00282862">
              <w:rPr>
                <w:rFonts w:eastAsia="Times New Roman" w:cs="Calibri"/>
                <w:color w:val="000000"/>
                <w:sz w:val="24"/>
                <w:szCs w:val="24"/>
                <w:lang w:eastAsia="hr-HR"/>
              </w:rPr>
              <w:t>206,25</w:t>
            </w:r>
          </w:p>
        </w:tc>
      </w:tr>
      <w:tr w:rsidR="00282862" w:rsidRPr="00282862" w:rsidTr="002474E2">
        <w:trPr>
          <w:trHeight w:val="630"/>
        </w:trPr>
        <w:tc>
          <w:tcPr>
            <w:tcW w:w="521" w:type="dxa"/>
            <w:tcBorders>
              <w:top w:val="nil"/>
              <w:left w:val="single" w:sz="4" w:space="0" w:color="auto"/>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rPr>
                <w:rFonts w:eastAsia="Times New Roman" w:cs="Calibri"/>
                <w:color w:val="000000"/>
                <w:sz w:val="24"/>
                <w:szCs w:val="24"/>
                <w:lang w:eastAsia="hr-HR"/>
              </w:rPr>
            </w:pPr>
            <w:r w:rsidRPr="00282862">
              <w:rPr>
                <w:rFonts w:eastAsia="Times New Roman" w:cs="Calibri"/>
                <w:color w:val="000000"/>
                <w:sz w:val="24"/>
                <w:szCs w:val="24"/>
                <w:lang w:eastAsia="hr-HR"/>
              </w:rPr>
              <w:t>11.</w:t>
            </w:r>
          </w:p>
        </w:tc>
        <w:tc>
          <w:tcPr>
            <w:tcW w:w="5023" w:type="dxa"/>
            <w:tcBorders>
              <w:top w:val="nil"/>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rPr>
                <w:rFonts w:eastAsia="Times New Roman" w:cs="Calibri"/>
                <w:color w:val="000000"/>
                <w:sz w:val="24"/>
                <w:szCs w:val="24"/>
                <w:lang w:eastAsia="hr-HR"/>
              </w:rPr>
            </w:pPr>
            <w:r w:rsidRPr="00282862">
              <w:rPr>
                <w:rFonts w:eastAsia="Times New Roman" w:cs="Calibri"/>
                <w:color w:val="000000"/>
                <w:sz w:val="24"/>
                <w:szCs w:val="24"/>
                <w:lang w:eastAsia="hr-HR"/>
              </w:rPr>
              <w:t>MODI - MODULARNI INTERAKTIVNI ROBOTIČKI SET S PRIRUČNIKOM</w:t>
            </w:r>
          </w:p>
        </w:tc>
        <w:tc>
          <w:tcPr>
            <w:tcW w:w="1275" w:type="dxa"/>
            <w:tcBorders>
              <w:top w:val="nil"/>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jc w:val="right"/>
              <w:rPr>
                <w:rFonts w:eastAsia="Times New Roman" w:cs="Calibri"/>
                <w:color w:val="000000"/>
                <w:sz w:val="24"/>
                <w:szCs w:val="24"/>
                <w:lang w:eastAsia="hr-HR"/>
              </w:rPr>
            </w:pPr>
            <w:r w:rsidRPr="00282862">
              <w:rPr>
                <w:rFonts w:eastAsia="Times New Roman" w:cs="Calibri"/>
                <w:color w:val="000000"/>
                <w:sz w:val="24"/>
                <w:szCs w:val="24"/>
                <w:lang w:eastAsia="hr-HR"/>
              </w:rPr>
              <w:t>511,25</w:t>
            </w:r>
          </w:p>
        </w:tc>
        <w:tc>
          <w:tcPr>
            <w:tcW w:w="1276" w:type="dxa"/>
            <w:tcBorders>
              <w:top w:val="nil"/>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jc w:val="right"/>
              <w:rPr>
                <w:rFonts w:eastAsia="Times New Roman" w:cs="Calibri"/>
                <w:color w:val="000000"/>
                <w:sz w:val="24"/>
                <w:szCs w:val="24"/>
                <w:lang w:eastAsia="hr-HR"/>
              </w:rPr>
            </w:pPr>
            <w:r w:rsidRPr="00282862">
              <w:rPr>
                <w:rFonts w:eastAsia="Times New Roman" w:cs="Calibri"/>
                <w:color w:val="000000"/>
                <w:sz w:val="24"/>
                <w:szCs w:val="24"/>
                <w:lang w:eastAsia="hr-HR"/>
              </w:rPr>
              <w:t>1</w:t>
            </w:r>
          </w:p>
        </w:tc>
        <w:tc>
          <w:tcPr>
            <w:tcW w:w="1276" w:type="dxa"/>
            <w:tcBorders>
              <w:top w:val="nil"/>
              <w:left w:val="nil"/>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jc w:val="right"/>
              <w:rPr>
                <w:rFonts w:eastAsia="Times New Roman" w:cs="Calibri"/>
                <w:color w:val="000000"/>
                <w:sz w:val="24"/>
                <w:szCs w:val="24"/>
                <w:lang w:eastAsia="hr-HR"/>
              </w:rPr>
            </w:pPr>
            <w:r w:rsidRPr="00282862">
              <w:rPr>
                <w:rFonts w:eastAsia="Times New Roman" w:cs="Calibri"/>
                <w:color w:val="000000"/>
                <w:sz w:val="24"/>
                <w:szCs w:val="24"/>
                <w:lang w:eastAsia="hr-HR"/>
              </w:rPr>
              <w:t>511,25</w:t>
            </w:r>
          </w:p>
        </w:tc>
      </w:tr>
      <w:tr w:rsidR="00282862" w:rsidRPr="00282862" w:rsidTr="002474E2">
        <w:trPr>
          <w:trHeight w:val="630"/>
        </w:trPr>
        <w:tc>
          <w:tcPr>
            <w:tcW w:w="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rPr>
                <w:rFonts w:eastAsia="Times New Roman" w:cs="Calibri"/>
                <w:color w:val="000000"/>
                <w:sz w:val="24"/>
                <w:szCs w:val="24"/>
                <w:lang w:eastAsia="hr-HR"/>
              </w:rPr>
            </w:pPr>
          </w:p>
        </w:tc>
        <w:tc>
          <w:tcPr>
            <w:tcW w:w="50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rPr>
                <w:rFonts w:eastAsia="Times New Roman" w:cs="Calibri"/>
                <w:b/>
                <w:bCs/>
                <w:color w:val="000000"/>
                <w:sz w:val="24"/>
                <w:szCs w:val="24"/>
                <w:lang w:eastAsia="hr-HR"/>
              </w:rPr>
            </w:pPr>
            <w:r w:rsidRPr="00282862">
              <w:rPr>
                <w:rFonts w:eastAsia="Times New Roman" w:cs="Calibri"/>
                <w:b/>
                <w:bCs/>
                <w:color w:val="000000"/>
                <w:sz w:val="24"/>
                <w:szCs w:val="24"/>
                <w:lang w:eastAsia="hr-HR"/>
              </w:rPr>
              <w:t>UKUPAN IZNOS KNJIŽEN U IZVANBILANČNOJ EVIDENCIJI 31.12.2023.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rPr>
                <w:rFonts w:eastAsia="Times New Roman" w:cs="Calibri"/>
                <w:color w:val="000000"/>
                <w:sz w:val="24"/>
                <w:szCs w:val="24"/>
                <w:lang w:eastAsia="hr-HR"/>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rPr>
                <w:rFonts w:eastAsia="Times New Roman" w:cs="Calibri"/>
                <w:color w:val="000000"/>
                <w:sz w:val="24"/>
                <w:szCs w:val="24"/>
                <w:lang w:eastAsia="hr-HR"/>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2862" w:rsidRPr="00282862" w:rsidRDefault="00282862" w:rsidP="00282862">
            <w:pPr>
              <w:spacing w:after="0" w:line="240" w:lineRule="auto"/>
              <w:jc w:val="right"/>
              <w:rPr>
                <w:rFonts w:eastAsia="Times New Roman" w:cs="Calibri"/>
                <w:b/>
                <w:bCs/>
                <w:color w:val="000000"/>
                <w:sz w:val="24"/>
                <w:szCs w:val="24"/>
                <w:lang w:eastAsia="hr-HR"/>
              </w:rPr>
            </w:pPr>
            <w:r w:rsidRPr="00282862">
              <w:rPr>
                <w:rFonts w:eastAsia="Times New Roman" w:cs="Calibri"/>
                <w:b/>
                <w:bCs/>
                <w:color w:val="000000"/>
                <w:sz w:val="24"/>
                <w:szCs w:val="24"/>
                <w:lang w:eastAsia="hr-HR"/>
              </w:rPr>
              <w:t>85216,41</w:t>
            </w:r>
          </w:p>
        </w:tc>
      </w:tr>
    </w:tbl>
    <w:p w:rsidR="00501FB2" w:rsidRDefault="00501FB2" w:rsidP="00501FB2">
      <w:pPr>
        <w:spacing w:after="0" w:line="360" w:lineRule="auto"/>
        <w:jc w:val="both"/>
        <w:rPr>
          <w:rFonts w:ascii="Times New Roman" w:hAnsi="Times New Roman"/>
          <w:sz w:val="24"/>
          <w:szCs w:val="24"/>
        </w:rPr>
      </w:pPr>
    </w:p>
    <w:p w:rsidR="003A67DF" w:rsidRDefault="003A67DF" w:rsidP="00B8230C">
      <w:pPr>
        <w:jc w:val="center"/>
        <w:rPr>
          <w:rFonts w:ascii="Times New Roman" w:hAnsi="Times New Roman"/>
          <w:b/>
          <w:sz w:val="32"/>
          <w:szCs w:val="32"/>
        </w:rPr>
      </w:pPr>
    </w:p>
    <w:p w:rsidR="00B8230C" w:rsidRDefault="009D0AF3" w:rsidP="00B8230C">
      <w:pPr>
        <w:jc w:val="center"/>
        <w:rPr>
          <w:rFonts w:ascii="Times New Roman" w:hAnsi="Times New Roman"/>
          <w:b/>
          <w:sz w:val="32"/>
          <w:szCs w:val="32"/>
        </w:rPr>
      </w:pPr>
      <w:r w:rsidRPr="00DC4B2E">
        <w:rPr>
          <w:rFonts w:ascii="Times New Roman" w:hAnsi="Times New Roman"/>
          <w:b/>
          <w:sz w:val="32"/>
          <w:szCs w:val="32"/>
        </w:rPr>
        <w:t>B</w:t>
      </w:r>
      <w:r w:rsidR="00B8230C" w:rsidRPr="00DC4B2E">
        <w:rPr>
          <w:rFonts w:ascii="Times New Roman" w:hAnsi="Times New Roman"/>
          <w:b/>
          <w:sz w:val="32"/>
          <w:szCs w:val="32"/>
        </w:rPr>
        <w:t>ilješke uz obrazac OBVEZE</w:t>
      </w:r>
    </w:p>
    <w:p w:rsidR="00344B49" w:rsidRPr="00DC4B2E" w:rsidRDefault="00344B49" w:rsidP="00B8230C">
      <w:pPr>
        <w:jc w:val="center"/>
        <w:rPr>
          <w:rFonts w:ascii="Times New Roman" w:hAnsi="Times New Roman"/>
          <w:b/>
          <w:sz w:val="32"/>
          <w:szCs w:val="32"/>
        </w:rPr>
      </w:pPr>
    </w:p>
    <w:p w:rsidR="00B351A5" w:rsidRDefault="00B351A5" w:rsidP="00C57073">
      <w:pPr>
        <w:spacing w:after="0" w:line="360" w:lineRule="auto"/>
        <w:jc w:val="both"/>
        <w:rPr>
          <w:rFonts w:ascii="Times New Roman" w:hAnsi="Times New Roman"/>
          <w:sz w:val="24"/>
          <w:szCs w:val="24"/>
        </w:rPr>
      </w:pPr>
      <w:r w:rsidRPr="00CD16EE">
        <w:rPr>
          <w:rFonts w:ascii="Times New Roman" w:hAnsi="Times New Roman"/>
          <w:sz w:val="24"/>
          <w:szCs w:val="24"/>
        </w:rPr>
        <w:t>I</w:t>
      </w:r>
      <w:r w:rsidR="0051233E">
        <w:rPr>
          <w:rFonts w:ascii="Times New Roman" w:hAnsi="Times New Roman"/>
          <w:sz w:val="24"/>
          <w:szCs w:val="24"/>
        </w:rPr>
        <w:t>skazane obveze na dan 01.01</w:t>
      </w:r>
      <w:r w:rsidR="00730D0C">
        <w:rPr>
          <w:rFonts w:ascii="Times New Roman" w:hAnsi="Times New Roman"/>
          <w:sz w:val="24"/>
          <w:szCs w:val="24"/>
        </w:rPr>
        <w:t>.202</w:t>
      </w:r>
      <w:r w:rsidR="002474E2">
        <w:rPr>
          <w:rFonts w:ascii="Times New Roman" w:hAnsi="Times New Roman"/>
          <w:sz w:val="24"/>
          <w:szCs w:val="24"/>
        </w:rPr>
        <w:t>3</w:t>
      </w:r>
      <w:r w:rsidR="009B1291" w:rsidRPr="00CD16EE">
        <w:rPr>
          <w:rFonts w:ascii="Times New Roman" w:hAnsi="Times New Roman"/>
          <w:sz w:val="24"/>
          <w:szCs w:val="24"/>
        </w:rPr>
        <w:t xml:space="preserve">. godine iznose </w:t>
      </w:r>
      <w:r w:rsidR="002474E2">
        <w:rPr>
          <w:rFonts w:ascii="Times New Roman" w:hAnsi="Times New Roman"/>
          <w:sz w:val="24"/>
          <w:szCs w:val="24"/>
        </w:rPr>
        <w:t>136.013,46</w:t>
      </w:r>
      <w:r w:rsidR="00446C6A" w:rsidRPr="00CD16EE">
        <w:rPr>
          <w:rFonts w:ascii="Times New Roman" w:hAnsi="Times New Roman"/>
          <w:sz w:val="24"/>
          <w:szCs w:val="24"/>
        </w:rPr>
        <w:t xml:space="preserve"> </w:t>
      </w:r>
      <w:r w:rsidR="002474E2">
        <w:rPr>
          <w:rFonts w:ascii="Times New Roman" w:hAnsi="Times New Roman"/>
          <w:sz w:val="24"/>
          <w:szCs w:val="24"/>
        </w:rPr>
        <w:t>eura</w:t>
      </w:r>
      <w:r w:rsidRPr="00CD16EE">
        <w:rPr>
          <w:rFonts w:ascii="Times New Roman" w:hAnsi="Times New Roman"/>
          <w:sz w:val="24"/>
          <w:szCs w:val="24"/>
        </w:rPr>
        <w:t>.</w:t>
      </w:r>
      <w:r w:rsidR="003D4B16" w:rsidRPr="00CD16EE">
        <w:rPr>
          <w:rFonts w:ascii="Times New Roman" w:hAnsi="Times New Roman"/>
          <w:sz w:val="24"/>
          <w:szCs w:val="24"/>
        </w:rPr>
        <w:t xml:space="preserve"> </w:t>
      </w:r>
    </w:p>
    <w:p w:rsidR="00464E66" w:rsidRDefault="009F7E05" w:rsidP="00464E66">
      <w:pPr>
        <w:autoSpaceDE w:val="0"/>
        <w:autoSpaceDN w:val="0"/>
        <w:adjustRightInd w:val="0"/>
        <w:spacing w:after="0" w:line="360" w:lineRule="auto"/>
        <w:rPr>
          <w:rFonts w:ascii="Times New Roman" w:hAnsi="Times New Roman"/>
          <w:sz w:val="24"/>
          <w:szCs w:val="24"/>
        </w:rPr>
      </w:pPr>
      <w:r>
        <w:rPr>
          <w:rFonts w:ascii="Times New Roman" w:hAnsi="Times New Roman"/>
          <w:b/>
          <w:i/>
          <w:sz w:val="24"/>
          <w:szCs w:val="24"/>
        </w:rPr>
        <w:t>Napomena</w:t>
      </w:r>
      <w:r w:rsidR="002474E2" w:rsidRPr="002474E2">
        <w:rPr>
          <w:rFonts w:ascii="Times New Roman" w:hAnsi="Times New Roman"/>
          <w:b/>
          <w:i/>
          <w:sz w:val="24"/>
          <w:szCs w:val="24"/>
        </w:rPr>
        <w:t>:</w:t>
      </w:r>
      <w:r w:rsidR="002474E2" w:rsidRPr="002474E2">
        <w:rPr>
          <w:rFonts w:ascii="Times New Roman" w:hAnsi="Times New Roman"/>
          <w:sz w:val="24"/>
          <w:szCs w:val="24"/>
        </w:rPr>
        <w:t xml:space="preserve"> </w:t>
      </w:r>
      <w:r w:rsidR="002474E2">
        <w:rPr>
          <w:rFonts w:ascii="Times New Roman" w:hAnsi="Times New Roman"/>
          <w:sz w:val="24"/>
          <w:szCs w:val="24"/>
        </w:rPr>
        <w:t xml:space="preserve">U izvještaju iz 2022. ukupno iskazane obveze </w:t>
      </w:r>
      <w:r>
        <w:rPr>
          <w:rFonts w:ascii="Times New Roman" w:hAnsi="Times New Roman"/>
          <w:sz w:val="24"/>
          <w:szCs w:val="24"/>
        </w:rPr>
        <w:t xml:space="preserve">na 31.12.2022. </w:t>
      </w:r>
      <w:r w:rsidR="002474E2">
        <w:rPr>
          <w:rFonts w:ascii="Times New Roman" w:hAnsi="Times New Roman"/>
          <w:sz w:val="24"/>
          <w:szCs w:val="24"/>
        </w:rPr>
        <w:t xml:space="preserve">iznosile su 136.013,43 eur. Nastala razlika je zbog konverzije iz kune u eur. </w:t>
      </w:r>
    </w:p>
    <w:p w:rsidR="00464E66" w:rsidRPr="00464E66" w:rsidRDefault="00464E66" w:rsidP="00464E66">
      <w:pPr>
        <w:autoSpaceDE w:val="0"/>
        <w:autoSpaceDN w:val="0"/>
        <w:adjustRightInd w:val="0"/>
        <w:spacing w:after="0" w:line="360" w:lineRule="auto"/>
        <w:rPr>
          <w:rFonts w:ascii="Times New Roman" w:hAnsi="Times New Roman"/>
          <w:sz w:val="24"/>
          <w:szCs w:val="24"/>
          <w:lang w:eastAsia="hr-HR"/>
        </w:rPr>
      </w:pPr>
      <w:r>
        <w:rPr>
          <w:rFonts w:ascii="Times New Roman" w:hAnsi="Times New Roman"/>
          <w:sz w:val="24"/>
          <w:szCs w:val="24"/>
          <w:lang w:eastAsia="hr-HR"/>
        </w:rPr>
        <w:lastRenderedPageBreak/>
        <w:t>S</w:t>
      </w:r>
      <w:r w:rsidRPr="00464E66">
        <w:rPr>
          <w:rFonts w:ascii="Times New Roman" w:hAnsi="Times New Roman"/>
          <w:sz w:val="24"/>
          <w:szCs w:val="24"/>
          <w:lang w:eastAsia="hr-HR"/>
        </w:rPr>
        <w:t>ukladno uputi</w:t>
      </w:r>
      <w:r>
        <w:rPr>
          <w:rFonts w:ascii="Times New Roman" w:hAnsi="Times New Roman"/>
          <w:sz w:val="24"/>
          <w:szCs w:val="24"/>
          <w:lang w:eastAsia="hr-HR"/>
        </w:rPr>
        <w:t xml:space="preserve"> </w:t>
      </w:r>
      <w:r w:rsidRPr="00464E66">
        <w:rPr>
          <w:rFonts w:ascii="Times New Roman" w:hAnsi="Times New Roman"/>
          <w:sz w:val="24"/>
          <w:szCs w:val="24"/>
          <w:lang w:eastAsia="hr-HR"/>
        </w:rPr>
        <w:t>Ministarstva financija</w:t>
      </w:r>
      <w:r>
        <w:rPr>
          <w:rFonts w:ascii="Times New Roman" w:hAnsi="Times New Roman"/>
          <w:sz w:val="24"/>
          <w:szCs w:val="24"/>
          <w:lang w:eastAsia="hr-HR"/>
        </w:rPr>
        <w:t xml:space="preserve"> "</w:t>
      </w:r>
      <w:r w:rsidRPr="00464E66">
        <w:rPr>
          <w:rFonts w:ascii="Times New Roman" w:hAnsi="Times New Roman"/>
          <w:sz w:val="24"/>
          <w:szCs w:val="24"/>
          <w:lang w:eastAsia="hr-HR"/>
        </w:rPr>
        <w:t>Uzimajući u obzir usklađivanje razlika između analitičkih i sintetičkih evidencija zbog</w:t>
      </w:r>
      <w:r>
        <w:rPr>
          <w:rFonts w:ascii="Times New Roman" w:hAnsi="Times New Roman"/>
          <w:sz w:val="24"/>
          <w:szCs w:val="24"/>
          <w:lang w:eastAsia="hr-HR"/>
        </w:rPr>
        <w:t xml:space="preserve"> </w:t>
      </w:r>
      <w:r w:rsidRPr="00464E66">
        <w:rPr>
          <w:rFonts w:ascii="Times New Roman" w:hAnsi="Times New Roman"/>
          <w:sz w:val="24"/>
          <w:szCs w:val="24"/>
          <w:lang w:eastAsia="hr-HR"/>
        </w:rPr>
        <w:t>preračunavanja iznosa iz kuna u eure i uspostavljanje bilančne ravnoteže</w:t>
      </w:r>
      <w:r>
        <w:rPr>
          <w:rFonts w:ascii="Times New Roman" w:hAnsi="Times New Roman"/>
          <w:sz w:val="24"/>
          <w:szCs w:val="24"/>
          <w:lang w:eastAsia="hr-HR"/>
        </w:rPr>
        <w:t xml:space="preserve">, </w:t>
      </w:r>
      <w:r w:rsidRPr="00464E66">
        <w:rPr>
          <w:rFonts w:ascii="Times New Roman" w:hAnsi="Times New Roman"/>
          <w:sz w:val="24"/>
          <w:szCs w:val="24"/>
          <w:lang w:eastAsia="hr-HR"/>
        </w:rPr>
        <w:t>početno stanje obveza na dan l. siječnja 2023. mo</w:t>
      </w:r>
      <w:r>
        <w:rPr>
          <w:rFonts w:ascii="Times New Roman" w:hAnsi="Times New Roman"/>
          <w:sz w:val="24"/>
          <w:szCs w:val="24"/>
          <w:lang w:eastAsia="hr-HR"/>
        </w:rPr>
        <w:t>ž</w:t>
      </w:r>
      <w:r w:rsidRPr="00464E66">
        <w:rPr>
          <w:rFonts w:ascii="Times New Roman" w:hAnsi="Times New Roman"/>
          <w:sz w:val="24"/>
          <w:szCs w:val="24"/>
          <w:lang w:eastAsia="hr-HR"/>
        </w:rPr>
        <w:t>e se razlikovati od</w:t>
      </w:r>
    </w:p>
    <w:p w:rsidR="00464E66" w:rsidRPr="00464E66" w:rsidRDefault="00464E66" w:rsidP="00464E66">
      <w:pPr>
        <w:autoSpaceDE w:val="0"/>
        <w:autoSpaceDN w:val="0"/>
        <w:adjustRightInd w:val="0"/>
        <w:spacing w:after="0" w:line="360" w:lineRule="auto"/>
        <w:rPr>
          <w:rFonts w:ascii="Times New Roman" w:hAnsi="Times New Roman"/>
          <w:sz w:val="24"/>
          <w:szCs w:val="24"/>
          <w:lang w:eastAsia="hr-HR"/>
        </w:rPr>
      </w:pPr>
      <w:r w:rsidRPr="00464E66">
        <w:rPr>
          <w:rFonts w:ascii="Times New Roman" w:hAnsi="Times New Roman"/>
          <w:sz w:val="24"/>
          <w:szCs w:val="24"/>
          <w:lang w:eastAsia="hr-HR"/>
        </w:rPr>
        <w:t xml:space="preserve">stanja obveza na kraju prosinca </w:t>
      </w:r>
      <w:r>
        <w:rPr>
          <w:rFonts w:ascii="Times New Roman" w:hAnsi="Times New Roman"/>
          <w:sz w:val="24"/>
          <w:szCs w:val="24"/>
          <w:lang w:eastAsia="hr-HR"/>
        </w:rPr>
        <w:t>2022. godine".</w:t>
      </w:r>
    </w:p>
    <w:p w:rsidR="002474E2" w:rsidRDefault="002474E2" w:rsidP="00C57073">
      <w:pPr>
        <w:spacing w:after="0" w:line="360" w:lineRule="auto"/>
        <w:jc w:val="both"/>
        <w:rPr>
          <w:rFonts w:ascii="Times New Roman" w:hAnsi="Times New Roman"/>
          <w:sz w:val="24"/>
          <w:szCs w:val="24"/>
        </w:rPr>
      </w:pPr>
    </w:p>
    <w:p w:rsidR="0051233E" w:rsidRDefault="0051233E" w:rsidP="00C57073">
      <w:pPr>
        <w:spacing w:after="0" w:line="360" w:lineRule="auto"/>
        <w:jc w:val="both"/>
        <w:rPr>
          <w:rFonts w:ascii="Times New Roman" w:hAnsi="Times New Roman"/>
          <w:b/>
          <w:sz w:val="24"/>
          <w:szCs w:val="24"/>
        </w:rPr>
      </w:pPr>
      <w:r>
        <w:rPr>
          <w:rFonts w:ascii="Times New Roman" w:hAnsi="Times New Roman"/>
          <w:sz w:val="24"/>
          <w:szCs w:val="24"/>
        </w:rPr>
        <w:t>Stanje obveza na dan 31.12.20</w:t>
      </w:r>
      <w:r w:rsidR="002474E2">
        <w:rPr>
          <w:rFonts w:ascii="Times New Roman" w:hAnsi="Times New Roman"/>
          <w:sz w:val="24"/>
          <w:szCs w:val="24"/>
        </w:rPr>
        <w:t>23</w:t>
      </w:r>
      <w:r>
        <w:rPr>
          <w:rFonts w:ascii="Times New Roman" w:hAnsi="Times New Roman"/>
          <w:sz w:val="24"/>
          <w:szCs w:val="24"/>
        </w:rPr>
        <w:t xml:space="preserve">. iznose </w:t>
      </w:r>
      <w:r w:rsidR="002474E2" w:rsidRPr="009F7E05">
        <w:rPr>
          <w:rFonts w:ascii="Times New Roman" w:hAnsi="Times New Roman"/>
          <w:b/>
          <w:sz w:val="24"/>
          <w:szCs w:val="24"/>
        </w:rPr>
        <w:t>198.022,07 eur.</w:t>
      </w:r>
    </w:p>
    <w:p w:rsidR="00464E66" w:rsidRPr="00CD16EE" w:rsidRDefault="00464E66" w:rsidP="00C57073">
      <w:pPr>
        <w:spacing w:after="0" w:line="360" w:lineRule="auto"/>
        <w:jc w:val="both"/>
        <w:rPr>
          <w:rFonts w:ascii="Times New Roman" w:hAnsi="Times New Roman"/>
          <w:sz w:val="24"/>
          <w:szCs w:val="24"/>
        </w:rPr>
      </w:pPr>
    </w:p>
    <w:p w:rsidR="008F11F0" w:rsidRDefault="00677451" w:rsidP="00476B0B">
      <w:pPr>
        <w:spacing w:after="0" w:line="360" w:lineRule="auto"/>
        <w:jc w:val="both"/>
        <w:rPr>
          <w:rFonts w:ascii="Times New Roman" w:hAnsi="Times New Roman"/>
          <w:sz w:val="24"/>
          <w:szCs w:val="24"/>
        </w:rPr>
      </w:pPr>
      <w:r w:rsidRPr="00CD16EE">
        <w:rPr>
          <w:rFonts w:ascii="Times New Roman" w:hAnsi="Times New Roman"/>
          <w:sz w:val="24"/>
          <w:szCs w:val="24"/>
        </w:rPr>
        <w:t xml:space="preserve">Ukupne dospjele obveze iznose </w:t>
      </w:r>
      <w:r w:rsidR="002474E2">
        <w:rPr>
          <w:rFonts w:ascii="Times New Roman" w:hAnsi="Times New Roman"/>
          <w:sz w:val="24"/>
          <w:szCs w:val="24"/>
        </w:rPr>
        <w:t>27.554,27 eur</w:t>
      </w:r>
      <w:r w:rsidR="0051233E">
        <w:rPr>
          <w:rFonts w:ascii="Times New Roman" w:hAnsi="Times New Roman"/>
          <w:sz w:val="24"/>
          <w:szCs w:val="24"/>
        </w:rPr>
        <w:t xml:space="preserve"> i</w:t>
      </w:r>
      <w:r w:rsidR="000D764D">
        <w:rPr>
          <w:rFonts w:ascii="Times New Roman" w:hAnsi="Times New Roman"/>
          <w:sz w:val="24"/>
          <w:szCs w:val="24"/>
        </w:rPr>
        <w:t xml:space="preserve"> sastoje se od sljedećih računa.</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24"/>
        <w:gridCol w:w="709"/>
        <w:gridCol w:w="1417"/>
        <w:gridCol w:w="1276"/>
        <w:gridCol w:w="1417"/>
        <w:gridCol w:w="2977"/>
        <w:gridCol w:w="1276"/>
      </w:tblGrid>
      <w:tr w:rsidR="000D764D" w:rsidRPr="000D764D" w:rsidTr="009F7E05">
        <w:trPr>
          <w:trHeight w:val="170"/>
        </w:trPr>
        <w:tc>
          <w:tcPr>
            <w:tcW w:w="324" w:type="dxa"/>
            <w:shd w:val="clear" w:color="auto" w:fill="auto"/>
            <w:tcMar>
              <w:top w:w="40" w:type="dxa"/>
              <w:left w:w="40" w:type="dxa"/>
              <w:bottom w:w="40" w:type="dxa"/>
              <w:right w:w="40" w:type="dxa"/>
            </w:tcMar>
            <w:hideMark/>
          </w:tcPr>
          <w:p w:rsidR="000D764D" w:rsidRPr="000D764D" w:rsidRDefault="000D764D" w:rsidP="009F7E05">
            <w:pPr>
              <w:spacing w:after="0" w:line="170" w:lineRule="atLeast"/>
              <w:jc w:val="center"/>
              <w:rPr>
                <w:rFonts w:ascii="Times New Roman" w:eastAsia="Times New Roman" w:hAnsi="Times New Roman"/>
                <w:lang w:eastAsia="hr-HR"/>
              </w:rPr>
            </w:pPr>
            <w:r>
              <w:rPr>
                <w:rFonts w:ascii="Times New Roman" w:eastAsia="Times New Roman" w:hAnsi="Times New Roman"/>
                <w:lang w:eastAsia="hr-HR"/>
              </w:rPr>
              <w:t>1.</w:t>
            </w:r>
          </w:p>
        </w:tc>
        <w:tc>
          <w:tcPr>
            <w:tcW w:w="709" w:type="dxa"/>
            <w:shd w:val="clear" w:color="auto" w:fill="auto"/>
            <w:tcMar>
              <w:top w:w="40" w:type="dxa"/>
              <w:left w:w="40" w:type="dxa"/>
              <w:bottom w:w="40" w:type="dxa"/>
              <w:right w:w="40" w:type="dxa"/>
            </w:tcMar>
            <w:hideMark/>
          </w:tcPr>
          <w:p w:rsidR="000D764D" w:rsidRPr="002474E2" w:rsidRDefault="000D764D" w:rsidP="00895765">
            <w:pPr>
              <w:spacing w:after="0" w:line="240" w:lineRule="auto"/>
              <w:textAlignment w:val="top"/>
              <w:rPr>
                <w:rFonts w:ascii="Times New Roman" w:eastAsia="Times New Roman" w:hAnsi="Times New Roman"/>
                <w:color w:val="000000"/>
                <w:lang w:eastAsia="hr-HR"/>
              </w:rPr>
            </w:pPr>
            <w:r w:rsidRPr="002474E2">
              <w:rPr>
                <w:rFonts w:ascii="Times New Roman" w:eastAsia="Times New Roman" w:hAnsi="Times New Roman"/>
                <w:color w:val="000000"/>
                <w:lang w:eastAsia="hr-HR"/>
              </w:rPr>
              <w:t>URR</w:t>
            </w:r>
          </w:p>
        </w:tc>
        <w:tc>
          <w:tcPr>
            <w:tcW w:w="1417" w:type="dxa"/>
            <w:shd w:val="clear" w:color="auto" w:fill="auto"/>
            <w:tcMar>
              <w:top w:w="40" w:type="dxa"/>
              <w:left w:w="40" w:type="dxa"/>
              <w:bottom w:w="40" w:type="dxa"/>
              <w:right w:w="40" w:type="dxa"/>
            </w:tcMar>
            <w:hideMark/>
          </w:tcPr>
          <w:p w:rsidR="000D764D" w:rsidRPr="002474E2" w:rsidRDefault="000D764D" w:rsidP="00895765">
            <w:pPr>
              <w:spacing w:after="0" w:line="240" w:lineRule="auto"/>
              <w:textAlignment w:val="top"/>
              <w:rPr>
                <w:rFonts w:ascii="Times New Roman" w:eastAsia="Times New Roman" w:hAnsi="Times New Roman"/>
                <w:color w:val="000000"/>
                <w:lang w:eastAsia="hr-HR"/>
              </w:rPr>
            </w:pPr>
            <w:r w:rsidRPr="002474E2">
              <w:rPr>
                <w:rFonts w:ascii="Times New Roman" w:eastAsia="Times New Roman" w:hAnsi="Times New Roman"/>
                <w:color w:val="000000"/>
                <w:lang w:eastAsia="hr-HR"/>
              </w:rPr>
              <w:t>23/0001034</w:t>
            </w:r>
          </w:p>
        </w:tc>
        <w:tc>
          <w:tcPr>
            <w:tcW w:w="1276" w:type="dxa"/>
            <w:shd w:val="clear" w:color="auto" w:fill="auto"/>
            <w:tcMar>
              <w:top w:w="40" w:type="dxa"/>
              <w:left w:w="40" w:type="dxa"/>
              <w:bottom w:w="40" w:type="dxa"/>
              <w:right w:w="40" w:type="dxa"/>
            </w:tcMar>
            <w:hideMark/>
          </w:tcPr>
          <w:p w:rsidR="000D764D" w:rsidRPr="002474E2" w:rsidRDefault="000D764D" w:rsidP="00895765">
            <w:pPr>
              <w:spacing w:after="0" w:line="240" w:lineRule="auto"/>
              <w:jc w:val="right"/>
              <w:textAlignment w:val="top"/>
              <w:rPr>
                <w:rFonts w:ascii="Times New Roman" w:eastAsia="Times New Roman" w:hAnsi="Times New Roman"/>
                <w:color w:val="000000"/>
                <w:lang w:eastAsia="hr-HR"/>
              </w:rPr>
            </w:pPr>
            <w:r w:rsidRPr="002474E2">
              <w:rPr>
                <w:rFonts w:ascii="Times New Roman" w:eastAsia="Times New Roman" w:hAnsi="Times New Roman"/>
                <w:color w:val="000000"/>
                <w:lang w:eastAsia="hr-HR"/>
              </w:rPr>
              <w:t>31.12.2023.</w:t>
            </w:r>
          </w:p>
        </w:tc>
        <w:tc>
          <w:tcPr>
            <w:tcW w:w="1417" w:type="dxa"/>
            <w:shd w:val="clear" w:color="auto" w:fill="auto"/>
            <w:tcMar>
              <w:top w:w="40" w:type="dxa"/>
              <w:left w:w="40" w:type="dxa"/>
              <w:bottom w:w="40" w:type="dxa"/>
              <w:right w:w="40" w:type="dxa"/>
            </w:tcMar>
            <w:hideMark/>
          </w:tcPr>
          <w:p w:rsidR="000D764D" w:rsidRPr="002474E2" w:rsidRDefault="000D764D" w:rsidP="00895765">
            <w:pPr>
              <w:spacing w:after="0" w:line="240" w:lineRule="auto"/>
              <w:jc w:val="right"/>
              <w:textAlignment w:val="top"/>
              <w:rPr>
                <w:rFonts w:ascii="Times New Roman" w:eastAsia="Times New Roman" w:hAnsi="Times New Roman"/>
                <w:color w:val="000000"/>
                <w:lang w:eastAsia="hr-HR"/>
              </w:rPr>
            </w:pPr>
            <w:r w:rsidRPr="002474E2">
              <w:rPr>
                <w:rFonts w:ascii="Times New Roman" w:eastAsia="Times New Roman" w:hAnsi="Times New Roman"/>
                <w:color w:val="000000"/>
                <w:lang w:eastAsia="hr-HR"/>
              </w:rPr>
              <w:t>26.12.2023.</w:t>
            </w:r>
          </w:p>
        </w:tc>
        <w:tc>
          <w:tcPr>
            <w:tcW w:w="2977" w:type="dxa"/>
            <w:shd w:val="clear" w:color="auto" w:fill="auto"/>
            <w:tcMar>
              <w:top w:w="40" w:type="dxa"/>
              <w:left w:w="40" w:type="dxa"/>
              <w:bottom w:w="40" w:type="dxa"/>
              <w:right w:w="40" w:type="dxa"/>
            </w:tcMar>
            <w:hideMark/>
          </w:tcPr>
          <w:p w:rsidR="000D764D" w:rsidRPr="002474E2" w:rsidRDefault="000D764D" w:rsidP="00895765">
            <w:pPr>
              <w:spacing w:after="0" w:line="240" w:lineRule="auto"/>
              <w:textAlignment w:val="top"/>
              <w:rPr>
                <w:rFonts w:ascii="Times New Roman" w:eastAsia="Times New Roman" w:hAnsi="Times New Roman"/>
                <w:color w:val="000000"/>
                <w:lang w:eastAsia="hr-HR"/>
              </w:rPr>
            </w:pPr>
            <w:r w:rsidRPr="002474E2">
              <w:rPr>
                <w:rFonts w:ascii="Times New Roman" w:eastAsia="Times New Roman" w:hAnsi="Times New Roman"/>
                <w:color w:val="000000"/>
                <w:lang w:eastAsia="hr-HR"/>
              </w:rPr>
              <w:t>SOLE e LUNA</w:t>
            </w:r>
          </w:p>
        </w:tc>
        <w:tc>
          <w:tcPr>
            <w:tcW w:w="1276" w:type="dxa"/>
            <w:shd w:val="clear" w:color="auto" w:fill="auto"/>
            <w:tcMar>
              <w:top w:w="40" w:type="dxa"/>
              <w:left w:w="40" w:type="dxa"/>
              <w:bottom w:w="40" w:type="dxa"/>
              <w:right w:w="40" w:type="dxa"/>
            </w:tcMar>
            <w:hideMark/>
          </w:tcPr>
          <w:p w:rsidR="000D764D" w:rsidRPr="000D764D" w:rsidRDefault="000D764D" w:rsidP="002474E2">
            <w:pPr>
              <w:spacing w:after="0" w:line="240" w:lineRule="auto"/>
              <w:jc w:val="right"/>
              <w:textAlignment w:val="top"/>
              <w:rPr>
                <w:rFonts w:ascii="Times New Roman" w:eastAsia="Times New Roman" w:hAnsi="Times New Roman"/>
                <w:color w:val="000000"/>
                <w:lang w:eastAsia="hr-HR"/>
              </w:rPr>
            </w:pPr>
            <w:r w:rsidRPr="000D764D">
              <w:rPr>
                <w:rFonts w:ascii="Times New Roman" w:eastAsia="Times New Roman" w:hAnsi="Times New Roman"/>
                <w:color w:val="000000"/>
                <w:lang w:eastAsia="hr-HR"/>
              </w:rPr>
              <w:t>40,23</w:t>
            </w:r>
          </w:p>
        </w:tc>
      </w:tr>
      <w:tr w:rsidR="000D764D" w:rsidRPr="000D764D" w:rsidTr="009F7E05">
        <w:trPr>
          <w:trHeight w:val="170"/>
        </w:trPr>
        <w:tc>
          <w:tcPr>
            <w:tcW w:w="324" w:type="dxa"/>
            <w:shd w:val="clear" w:color="auto" w:fill="auto"/>
            <w:tcMar>
              <w:top w:w="40" w:type="dxa"/>
              <w:left w:w="40" w:type="dxa"/>
              <w:bottom w:w="40" w:type="dxa"/>
              <w:right w:w="40" w:type="dxa"/>
            </w:tcMar>
            <w:hideMark/>
          </w:tcPr>
          <w:p w:rsidR="000D764D" w:rsidRPr="002474E2" w:rsidRDefault="000D764D" w:rsidP="009F7E05">
            <w:pPr>
              <w:spacing w:after="0" w:line="170" w:lineRule="atLeast"/>
              <w:jc w:val="center"/>
              <w:rPr>
                <w:rFonts w:ascii="Times New Roman" w:eastAsia="Times New Roman" w:hAnsi="Times New Roman"/>
                <w:lang w:eastAsia="hr-HR"/>
              </w:rPr>
            </w:pPr>
            <w:r>
              <w:rPr>
                <w:rFonts w:ascii="Times New Roman" w:eastAsia="Times New Roman" w:hAnsi="Times New Roman"/>
                <w:lang w:eastAsia="hr-HR"/>
              </w:rPr>
              <w:t>2.</w:t>
            </w:r>
          </w:p>
        </w:tc>
        <w:tc>
          <w:tcPr>
            <w:tcW w:w="709" w:type="dxa"/>
            <w:shd w:val="clear" w:color="auto" w:fill="auto"/>
            <w:tcMar>
              <w:top w:w="40" w:type="dxa"/>
              <w:left w:w="40" w:type="dxa"/>
              <w:bottom w:w="40" w:type="dxa"/>
              <w:right w:w="40" w:type="dxa"/>
            </w:tcMar>
            <w:hideMark/>
          </w:tcPr>
          <w:p w:rsidR="000D764D" w:rsidRPr="002474E2" w:rsidRDefault="000D764D" w:rsidP="002474E2">
            <w:pPr>
              <w:spacing w:after="0" w:line="240" w:lineRule="auto"/>
              <w:textAlignment w:val="top"/>
              <w:rPr>
                <w:rFonts w:ascii="Times New Roman" w:eastAsia="Times New Roman" w:hAnsi="Times New Roman"/>
                <w:color w:val="000000"/>
                <w:lang w:eastAsia="hr-HR"/>
              </w:rPr>
            </w:pPr>
            <w:r w:rsidRPr="002474E2">
              <w:rPr>
                <w:rFonts w:ascii="Times New Roman" w:eastAsia="Times New Roman" w:hAnsi="Times New Roman"/>
                <w:color w:val="000000"/>
                <w:lang w:eastAsia="hr-HR"/>
              </w:rPr>
              <w:t>URR</w:t>
            </w:r>
          </w:p>
        </w:tc>
        <w:tc>
          <w:tcPr>
            <w:tcW w:w="1417" w:type="dxa"/>
            <w:shd w:val="clear" w:color="auto" w:fill="auto"/>
            <w:tcMar>
              <w:top w:w="40" w:type="dxa"/>
              <w:left w:w="40" w:type="dxa"/>
              <w:bottom w:w="40" w:type="dxa"/>
              <w:right w:w="40" w:type="dxa"/>
            </w:tcMar>
            <w:hideMark/>
          </w:tcPr>
          <w:p w:rsidR="000D764D" w:rsidRPr="002474E2" w:rsidRDefault="000D764D" w:rsidP="002474E2">
            <w:pPr>
              <w:spacing w:after="0" w:line="240" w:lineRule="auto"/>
              <w:textAlignment w:val="top"/>
              <w:rPr>
                <w:rFonts w:ascii="Times New Roman" w:eastAsia="Times New Roman" w:hAnsi="Times New Roman"/>
                <w:color w:val="000000"/>
                <w:lang w:eastAsia="hr-HR"/>
              </w:rPr>
            </w:pPr>
            <w:r w:rsidRPr="002474E2">
              <w:rPr>
                <w:rFonts w:ascii="Times New Roman" w:eastAsia="Times New Roman" w:hAnsi="Times New Roman"/>
                <w:color w:val="000000"/>
                <w:lang w:eastAsia="hr-HR"/>
              </w:rPr>
              <w:t>23/0001035</w:t>
            </w:r>
          </w:p>
        </w:tc>
        <w:tc>
          <w:tcPr>
            <w:tcW w:w="1276" w:type="dxa"/>
            <w:shd w:val="clear" w:color="auto" w:fill="auto"/>
            <w:tcMar>
              <w:top w:w="40" w:type="dxa"/>
              <w:left w:w="40" w:type="dxa"/>
              <w:bottom w:w="40" w:type="dxa"/>
              <w:right w:w="40" w:type="dxa"/>
            </w:tcMar>
            <w:hideMark/>
          </w:tcPr>
          <w:p w:rsidR="000D764D" w:rsidRPr="002474E2" w:rsidRDefault="000D764D" w:rsidP="002474E2">
            <w:pPr>
              <w:spacing w:after="0" w:line="240" w:lineRule="auto"/>
              <w:jc w:val="right"/>
              <w:textAlignment w:val="top"/>
              <w:rPr>
                <w:rFonts w:ascii="Times New Roman" w:eastAsia="Times New Roman" w:hAnsi="Times New Roman"/>
                <w:color w:val="000000"/>
                <w:lang w:eastAsia="hr-HR"/>
              </w:rPr>
            </w:pPr>
            <w:r w:rsidRPr="002474E2">
              <w:rPr>
                <w:rFonts w:ascii="Times New Roman" w:eastAsia="Times New Roman" w:hAnsi="Times New Roman"/>
                <w:color w:val="000000"/>
                <w:lang w:eastAsia="hr-HR"/>
              </w:rPr>
              <w:t>31.12.2023.</w:t>
            </w:r>
          </w:p>
        </w:tc>
        <w:tc>
          <w:tcPr>
            <w:tcW w:w="1417" w:type="dxa"/>
            <w:shd w:val="clear" w:color="auto" w:fill="auto"/>
            <w:tcMar>
              <w:top w:w="40" w:type="dxa"/>
              <w:left w:w="40" w:type="dxa"/>
              <w:bottom w:w="40" w:type="dxa"/>
              <w:right w:w="40" w:type="dxa"/>
            </w:tcMar>
            <w:hideMark/>
          </w:tcPr>
          <w:p w:rsidR="000D764D" w:rsidRPr="002474E2" w:rsidRDefault="000D764D" w:rsidP="002474E2">
            <w:pPr>
              <w:spacing w:after="0" w:line="240" w:lineRule="auto"/>
              <w:jc w:val="right"/>
              <w:textAlignment w:val="top"/>
              <w:rPr>
                <w:rFonts w:ascii="Times New Roman" w:eastAsia="Times New Roman" w:hAnsi="Times New Roman"/>
                <w:color w:val="000000"/>
                <w:lang w:eastAsia="hr-HR"/>
              </w:rPr>
            </w:pPr>
            <w:r w:rsidRPr="002474E2">
              <w:rPr>
                <w:rFonts w:ascii="Times New Roman" w:eastAsia="Times New Roman" w:hAnsi="Times New Roman"/>
                <w:color w:val="000000"/>
                <w:lang w:eastAsia="hr-HR"/>
              </w:rPr>
              <w:t>26.12.2023.</w:t>
            </w:r>
          </w:p>
        </w:tc>
        <w:tc>
          <w:tcPr>
            <w:tcW w:w="2977" w:type="dxa"/>
            <w:shd w:val="clear" w:color="auto" w:fill="auto"/>
            <w:tcMar>
              <w:top w:w="40" w:type="dxa"/>
              <w:left w:w="40" w:type="dxa"/>
              <w:bottom w:w="40" w:type="dxa"/>
              <w:right w:w="40" w:type="dxa"/>
            </w:tcMar>
            <w:hideMark/>
          </w:tcPr>
          <w:p w:rsidR="000D764D" w:rsidRPr="002474E2" w:rsidRDefault="000D764D" w:rsidP="002474E2">
            <w:pPr>
              <w:spacing w:after="0" w:line="240" w:lineRule="auto"/>
              <w:textAlignment w:val="top"/>
              <w:rPr>
                <w:rFonts w:ascii="Times New Roman" w:eastAsia="Times New Roman" w:hAnsi="Times New Roman"/>
                <w:color w:val="000000"/>
                <w:lang w:eastAsia="hr-HR"/>
              </w:rPr>
            </w:pPr>
            <w:r w:rsidRPr="002474E2">
              <w:rPr>
                <w:rFonts w:ascii="Times New Roman" w:eastAsia="Times New Roman" w:hAnsi="Times New Roman"/>
                <w:color w:val="000000"/>
                <w:lang w:eastAsia="hr-HR"/>
              </w:rPr>
              <w:t>SOLE e LUNA</w:t>
            </w:r>
          </w:p>
        </w:tc>
        <w:tc>
          <w:tcPr>
            <w:tcW w:w="1276" w:type="dxa"/>
            <w:shd w:val="clear" w:color="auto" w:fill="auto"/>
            <w:tcMar>
              <w:top w:w="40" w:type="dxa"/>
              <w:left w:w="40" w:type="dxa"/>
              <w:bottom w:w="40" w:type="dxa"/>
              <w:right w:w="40" w:type="dxa"/>
            </w:tcMar>
            <w:hideMark/>
          </w:tcPr>
          <w:p w:rsidR="000D764D" w:rsidRPr="002474E2" w:rsidRDefault="000D764D" w:rsidP="002474E2">
            <w:pPr>
              <w:spacing w:after="0" w:line="240" w:lineRule="auto"/>
              <w:jc w:val="right"/>
              <w:textAlignment w:val="top"/>
              <w:rPr>
                <w:rFonts w:ascii="Times New Roman" w:eastAsia="Times New Roman" w:hAnsi="Times New Roman"/>
                <w:color w:val="000000"/>
                <w:lang w:eastAsia="hr-HR"/>
              </w:rPr>
            </w:pPr>
            <w:r w:rsidRPr="002474E2">
              <w:rPr>
                <w:rFonts w:ascii="Times New Roman" w:eastAsia="Times New Roman" w:hAnsi="Times New Roman"/>
                <w:color w:val="000000"/>
                <w:lang w:eastAsia="hr-HR"/>
              </w:rPr>
              <w:t>47,07</w:t>
            </w:r>
          </w:p>
        </w:tc>
      </w:tr>
      <w:tr w:rsidR="000D764D" w:rsidRPr="000D764D" w:rsidTr="009F7E05">
        <w:trPr>
          <w:trHeight w:val="170"/>
        </w:trPr>
        <w:tc>
          <w:tcPr>
            <w:tcW w:w="324" w:type="dxa"/>
            <w:shd w:val="clear" w:color="auto" w:fill="auto"/>
            <w:tcMar>
              <w:top w:w="40" w:type="dxa"/>
              <w:left w:w="40" w:type="dxa"/>
              <w:bottom w:w="40" w:type="dxa"/>
              <w:right w:w="40" w:type="dxa"/>
            </w:tcMar>
            <w:hideMark/>
          </w:tcPr>
          <w:p w:rsidR="000D764D" w:rsidRPr="002474E2" w:rsidRDefault="000D764D" w:rsidP="009F7E05">
            <w:pPr>
              <w:spacing w:after="0" w:line="170" w:lineRule="atLeast"/>
              <w:jc w:val="center"/>
              <w:rPr>
                <w:rFonts w:ascii="Times New Roman" w:eastAsia="Times New Roman" w:hAnsi="Times New Roman"/>
                <w:lang w:eastAsia="hr-HR"/>
              </w:rPr>
            </w:pPr>
            <w:r>
              <w:rPr>
                <w:rFonts w:ascii="Times New Roman" w:eastAsia="Times New Roman" w:hAnsi="Times New Roman"/>
                <w:lang w:eastAsia="hr-HR"/>
              </w:rPr>
              <w:t>3.</w:t>
            </w:r>
          </w:p>
        </w:tc>
        <w:tc>
          <w:tcPr>
            <w:tcW w:w="709" w:type="dxa"/>
            <w:shd w:val="clear" w:color="auto" w:fill="auto"/>
            <w:tcMar>
              <w:top w:w="40" w:type="dxa"/>
              <w:left w:w="40" w:type="dxa"/>
              <w:bottom w:w="40" w:type="dxa"/>
              <w:right w:w="40" w:type="dxa"/>
            </w:tcMar>
            <w:hideMark/>
          </w:tcPr>
          <w:p w:rsidR="000D764D" w:rsidRPr="002474E2" w:rsidRDefault="000D764D" w:rsidP="002474E2">
            <w:pPr>
              <w:spacing w:after="0" w:line="240" w:lineRule="auto"/>
              <w:textAlignment w:val="top"/>
              <w:rPr>
                <w:rFonts w:ascii="Times New Roman" w:eastAsia="Times New Roman" w:hAnsi="Times New Roman"/>
                <w:color w:val="000000"/>
                <w:lang w:eastAsia="hr-HR"/>
              </w:rPr>
            </w:pPr>
            <w:r w:rsidRPr="002474E2">
              <w:rPr>
                <w:rFonts w:ascii="Times New Roman" w:eastAsia="Times New Roman" w:hAnsi="Times New Roman"/>
                <w:color w:val="000000"/>
                <w:lang w:eastAsia="hr-HR"/>
              </w:rPr>
              <w:t>URR</w:t>
            </w:r>
          </w:p>
        </w:tc>
        <w:tc>
          <w:tcPr>
            <w:tcW w:w="1417" w:type="dxa"/>
            <w:shd w:val="clear" w:color="auto" w:fill="auto"/>
            <w:tcMar>
              <w:top w:w="40" w:type="dxa"/>
              <w:left w:w="40" w:type="dxa"/>
              <w:bottom w:w="40" w:type="dxa"/>
              <w:right w:w="40" w:type="dxa"/>
            </w:tcMar>
            <w:hideMark/>
          </w:tcPr>
          <w:p w:rsidR="000D764D" w:rsidRPr="002474E2" w:rsidRDefault="000D764D" w:rsidP="002474E2">
            <w:pPr>
              <w:spacing w:after="0" w:line="240" w:lineRule="auto"/>
              <w:textAlignment w:val="top"/>
              <w:rPr>
                <w:rFonts w:ascii="Times New Roman" w:eastAsia="Times New Roman" w:hAnsi="Times New Roman"/>
                <w:color w:val="000000"/>
                <w:lang w:eastAsia="hr-HR"/>
              </w:rPr>
            </w:pPr>
            <w:r w:rsidRPr="002474E2">
              <w:rPr>
                <w:rFonts w:ascii="Times New Roman" w:eastAsia="Times New Roman" w:hAnsi="Times New Roman"/>
                <w:color w:val="000000"/>
                <w:lang w:eastAsia="hr-HR"/>
              </w:rPr>
              <w:t>23/0001046</w:t>
            </w:r>
          </w:p>
        </w:tc>
        <w:tc>
          <w:tcPr>
            <w:tcW w:w="1276" w:type="dxa"/>
            <w:shd w:val="clear" w:color="auto" w:fill="auto"/>
            <w:tcMar>
              <w:top w:w="40" w:type="dxa"/>
              <w:left w:w="40" w:type="dxa"/>
              <w:bottom w:w="40" w:type="dxa"/>
              <w:right w:w="40" w:type="dxa"/>
            </w:tcMar>
            <w:hideMark/>
          </w:tcPr>
          <w:p w:rsidR="000D764D" w:rsidRPr="002474E2" w:rsidRDefault="000D764D" w:rsidP="002474E2">
            <w:pPr>
              <w:spacing w:after="0" w:line="240" w:lineRule="auto"/>
              <w:jc w:val="right"/>
              <w:textAlignment w:val="top"/>
              <w:rPr>
                <w:rFonts w:ascii="Times New Roman" w:eastAsia="Times New Roman" w:hAnsi="Times New Roman"/>
                <w:color w:val="000000"/>
                <w:lang w:eastAsia="hr-HR"/>
              </w:rPr>
            </w:pPr>
            <w:r w:rsidRPr="002474E2">
              <w:rPr>
                <w:rFonts w:ascii="Times New Roman" w:eastAsia="Times New Roman" w:hAnsi="Times New Roman"/>
                <w:color w:val="000000"/>
                <w:lang w:eastAsia="hr-HR"/>
              </w:rPr>
              <w:t>31.12.2023.</w:t>
            </w:r>
          </w:p>
        </w:tc>
        <w:tc>
          <w:tcPr>
            <w:tcW w:w="1417" w:type="dxa"/>
            <w:shd w:val="clear" w:color="auto" w:fill="auto"/>
            <w:tcMar>
              <w:top w:w="40" w:type="dxa"/>
              <w:left w:w="40" w:type="dxa"/>
              <w:bottom w:w="40" w:type="dxa"/>
              <w:right w:w="40" w:type="dxa"/>
            </w:tcMar>
            <w:hideMark/>
          </w:tcPr>
          <w:p w:rsidR="000D764D" w:rsidRPr="002474E2" w:rsidRDefault="000D764D" w:rsidP="002474E2">
            <w:pPr>
              <w:spacing w:after="0" w:line="240" w:lineRule="auto"/>
              <w:jc w:val="right"/>
              <w:textAlignment w:val="top"/>
              <w:rPr>
                <w:rFonts w:ascii="Times New Roman" w:eastAsia="Times New Roman" w:hAnsi="Times New Roman"/>
                <w:color w:val="000000"/>
                <w:lang w:eastAsia="hr-HR"/>
              </w:rPr>
            </w:pPr>
            <w:r w:rsidRPr="002474E2">
              <w:rPr>
                <w:rFonts w:ascii="Times New Roman" w:eastAsia="Times New Roman" w:hAnsi="Times New Roman"/>
                <w:color w:val="000000"/>
                <w:lang w:eastAsia="hr-HR"/>
              </w:rPr>
              <w:t>29.12.2023.</w:t>
            </w:r>
          </w:p>
        </w:tc>
        <w:tc>
          <w:tcPr>
            <w:tcW w:w="2977" w:type="dxa"/>
            <w:shd w:val="clear" w:color="auto" w:fill="auto"/>
            <w:tcMar>
              <w:top w:w="40" w:type="dxa"/>
              <w:left w:w="40" w:type="dxa"/>
              <w:bottom w:w="40" w:type="dxa"/>
              <w:right w:w="40" w:type="dxa"/>
            </w:tcMar>
            <w:hideMark/>
          </w:tcPr>
          <w:p w:rsidR="000D764D" w:rsidRPr="002474E2" w:rsidRDefault="000D764D" w:rsidP="002474E2">
            <w:pPr>
              <w:spacing w:after="0" w:line="240" w:lineRule="auto"/>
              <w:textAlignment w:val="top"/>
              <w:rPr>
                <w:rFonts w:ascii="Times New Roman" w:eastAsia="Times New Roman" w:hAnsi="Times New Roman"/>
                <w:color w:val="000000"/>
                <w:lang w:eastAsia="hr-HR"/>
              </w:rPr>
            </w:pPr>
            <w:r w:rsidRPr="002474E2">
              <w:rPr>
                <w:rFonts w:ascii="Times New Roman" w:eastAsia="Times New Roman" w:hAnsi="Times New Roman"/>
                <w:color w:val="000000"/>
                <w:lang w:eastAsia="hr-HR"/>
              </w:rPr>
              <w:t>PULA HERCULANEA D.O.O.</w:t>
            </w:r>
          </w:p>
        </w:tc>
        <w:tc>
          <w:tcPr>
            <w:tcW w:w="1276" w:type="dxa"/>
            <w:shd w:val="clear" w:color="auto" w:fill="auto"/>
            <w:tcMar>
              <w:top w:w="40" w:type="dxa"/>
              <w:left w:w="40" w:type="dxa"/>
              <w:bottom w:w="40" w:type="dxa"/>
              <w:right w:w="40" w:type="dxa"/>
            </w:tcMar>
            <w:hideMark/>
          </w:tcPr>
          <w:p w:rsidR="000D764D" w:rsidRPr="002474E2" w:rsidRDefault="000D764D" w:rsidP="002474E2">
            <w:pPr>
              <w:spacing w:after="0" w:line="240" w:lineRule="auto"/>
              <w:jc w:val="right"/>
              <w:textAlignment w:val="top"/>
              <w:rPr>
                <w:rFonts w:ascii="Times New Roman" w:eastAsia="Times New Roman" w:hAnsi="Times New Roman"/>
                <w:color w:val="000000"/>
                <w:lang w:eastAsia="hr-HR"/>
              </w:rPr>
            </w:pPr>
            <w:r w:rsidRPr="002474E2">
              <w:rPr>
                <w:rFonts w:ascii="Times New Roman" w:eastAsia="Times New Roman" w:hAnsi="Times New Roman"/>
                <w:color w:val="000000"/>
                <w:lang w:eastAsia="hr-HR"/>
              </w:rPr>
              <w:t>565,84</w:t>
            </w:r>
          </w:p>
        </w:tc>
      </w:tr>
      <w:tr w:rsidR="000D764D" w:rsidRPr="000D764D" w:rsidTr="009F7E05">
        <w:trPr>
          <w:trHeight w:val="170"/>
        </w:trPr>
        <w:tc>
          <w:tcPr>
            <w:tcW w:w="324" w:type="dxa"/>
            <w:shd w:val="clear" w:color="auto" w:fill="auto"/>
            <w:tcMar>
              <w:top w:w="40" w:type="dxa"/>
              <w:left w:w="40" w:type="dxa"/>
              <w:bottom w:w="40" w:type="dxa"/>
              <w:right w:w="40" w:type="dxa"/>
            </w:tcMar>
            <w:hideMark/>
          </w:tcPr>
          <w:p w:rsidR="000D764D" w:rsidRPr="002474E2" w:rsidRDefault="000D764D" w:rsidP="009F7E05">
            <w:pPr>
              <w:spacing w:after="0" w:line="170" w:lineRule="atLeast"/>
              <w:jc w:val="center"/>
              <w:rPr>
                <w:rFonts w:ascii="Times New Roman" w:eastAsia="Times New Roman" w:hAnsi="Times New Roman"/>
                <w:lang w:eastAsia="hr-HR"/>
              </w:rPr>
            </w:pPr>
            <w:r>
              <w:rPr>
                <w:rFonts w:ascii="Times New Roman" w:eastAsia="Times New Roman" w:hAnsi="Times New Roman"/>
                <w:lang w:eastAsia="hr-HR"/>
              </w:rPr>
              <w:t>4.</w:t>
            </w:r>
          </w:p>
        </w:tc>
        <w:tc>
          <w:tcPr>
            <w:tcW w:w="709" w:type="dxa"/>
            <w:shd w:val="clear" w:color="auto" w:fill="auto"/>
            <w:tcMar>
              <w:top w:w="40" w:type="dxa"/>
              <w:left w:w="40" w:type="dxa"/>
              <w:bottom w:w="40" w:type="dxa"/>
              <w:right w:w="40" w:type="dxa"/>
            </w:tcMar>
            <w:hideMark/>
          </w:tcPr>
          <w:p w:rsidR="000D764D" w:rsidRPr="002474E2" w:rsidRDefault="000D764D" w:rsidP="002474E2">
            <w:pPr>
              <w:spacing w:after="0" w:line="240" w:lineRule="auto"/>
              <w:textAlignment w:val="top"/>
              <w:rPr>
                <w:rFonts w:ascii="Times New Roman" w:eastAsia="Times New Roman" w:hAnsi="Times New Roman"/>
                <w:color w:val="000000"/>
                <w:lang w:eastAsia="hr-HR"/>
              </w:rPr>
            </w:pPr>
            <w:r w:rsidRPr="002474E2">
              <w:rPr>
                <w:rFonts w:ascii="Times New Roman" w:eastAsia="Times New Roman" w:hAnsi="Times New Roman"/>
                <w:color w:val="000000"/>
                <w:lang w:eastAsia="hr-HR"/>
              </w:rPr>
              <w:t>URR</w:t>
            </w:r>
          </w:p>
        </w:tc>
        <w:tc>
          <w:tcPr>
            <w:tcW w:w="1417" w:type="dxa"/>
            <w:shd w:val="clear" w:color="auto" w:fill="auto"/>
            <w:tcMar>
              <w:top w:w="40" w:type="dxa"/>
              <w:left w:w="40" w:type="dxa"/>
              <w:bottom w:w="40" w:type="dxa"/>
              <w:right w:w="40" w:type="dxa"/>
            </w:tcMar>
            <w:hideMark/>
          </w:tcPr>
          <w:p w:rsidR="000D764D" w:rsidRPr="002474E2" w:rsidRDefault="000D764D" w:rsidP="002474E2">
            <w:pPr>
              <w:spacing w:after="0" w:line="240" w:lineRule="auto"/>
              <w:textAlignment w:val="top"/>
              <w:rPr>
                <w:rFonts w:ascii="Times New Roman" w:eastAsia="Times New Roman" w:hAnsi="Times New Roman"/>
                <w:color w:val="000000"/>
                <w:lang w:eastAsia="hr-HR"/>
              </w:rPr>
            </w:pPr>
            <w:r w:rsidRPr="002474E2">
              <w:rPr>
                <w:rFonts w:ascii="Times New Roman" w:eastAsia="Times New Roman" w:hAnsi="Times New Roman"/>
                <w:color w:val="000000"/>
                <w:lang w:eastAsia="hr-HR"/>
              </w:rPr>
              <w:t>23/0001047</w:t>
            </w:r>
          </w:p>
        </w:tc>
        <w:tc>
          <w:tcPr>
            <w:tcW w:w="1276" w:type="dxa"/>
            <w:shd w:val="clear" w:color="auto" w:fill="auto"/>
            <w:tcMar>
              <w:top w:w="40" w:type="dxa"/>
              <w:left w:w="40" w:type="dxa"/>
              <w:bottom w:w="40" w:type="dxa"/>
              <w:right w:w="40" w:type="dxa"/>
            </w:tcMar>
            <w:hideMark/>
          </w:tcPr>
          <w:p w:rsidR="000D764D" w:rsidRPr="002474E2" w:rsidRDefault="000D764D" w:rsidP="002474E2">
            <w:pPr>
              <w:spacing w:after="0" w:line="240" w:lineRule="auto"/>
              <w:jc w:val="right"/>
              <w:textAlignment w:val="top"/>
              <w:rPr>
                <w:rFonts w:ascii="Times New Roman" w:eastAsia="Times New Roman" w:hAnsi="Times New Roman"/>
                <w:color w:val="000000"/>
                <w:lang w:eastAsia="hr-HR"/>
              </w:rPr>
            </w:pPr>
            <w:r w:rsidRPr="002474E2">
              <w:rPr>
                <w:rFonts w:ascii="Times New Roman" w:eastAsia="Times New Roman" w:hAnsi="Times New Roman"/>
                <w:color w:val="000000"/>
                <w:lang w:eastAsia="hr-HR"/>
              </w:rPr>
              <w:t>31.12.2023.</w:t>
            </w:r>
          </w:p>
        </w:tc>
        <w:tc>
          <w:tcPr>
            <w:tcW w:w="1417" w:type="dxa"/>
            <w:shd w:val="clear" w:color="auto" w:fill="auto"/>
            <w:tcMar>
              <w:top w:w="40" w:type="dxa"/>
              <w:left w:w="40" w:type="dxa"/>
              <w:bottom w:w="40" w:type="dxa"/>
              <w:right w:w="40" w:type="dxa"/>
            </w:tcMar>
            <w:hideMark/>
          </w:tcPr>
          <w:p w:rsidR="000D764D" w:rsidRPr="002474E2" w:rsidRDefault="000D764D" w:rsidP="002474E2">
            <w:pPr>
              <w:spacing w:after="0" w:line="240" w:lineRule="auto"/>
              <w:jc w:val="right"/>
              <w:textAlignment w:val="top"/>
              <w:rPr>
                <w:rFonts w:ascii="Times New Roman" w:eastAsia="Times New Roman" w:hAnsi="Times New Roman"/>
                <w:color w:val="000000"/>
                <w:lang w:eastAsia="hr-HR"/>
              </w:rPr>
            </w:pPr>
            <w:r w:rsidRPr="002474E2">
              <w:rPr>
                <w:rFonts w:ascii="Times New Roman" w:eastAsia="Times New Roman" w:hAnsi="Times New Roman"/>
                <w:color w:val="000000"/>
                <w:lang w:eastAsia="hr-HR"/>
              </w:rPr>
              <w:t>15.12.2023.</w:t>
            </w:r>
          </w:p>
        </w:tc>
        <w:tc>
          <w:tcPr>
            <w:tcW w:w="2977" w:type="dxa"/>
            <w:shd w:val="clear" w:color="auto" w:fill="auto"/>
            <w:tcMar>
              <w:top w:w="40" w:type="dxa"/>
              <w:left w:w="40" w:type="dxa"/>
              <w:bottom w:w="40" w:type="dxa"/>
              <w:right w:w="40" w:type="dxa"/>
            </w:tcMar>
            <w:hideMark/>
          </w:tcPr>
          <w:p w:rsidR="000D764D" w:rsidRPr="002474E2" w:rsidRDefault="000D764D" w:rsidP="002474E2">
            <w:pPr>
              <w:spacing w:after="0" w:line="240" w:lineRule="auto"/>
              <w:textAlignment w:val="top"/>
              <w:rPr>
                <w:rFonts w:ascii="Times New Roman" w:eastAsia="Times New Roman" w:hAnsi="Times New Roman"/>
                <w:color w:val="000000"/>
                <w:lang w:eastAsia="hr-HR"/>
              </w:rPr>
            </w:pPr>
            <w:r w:rsidRPr="002474E2">
              <w:rPr>
                <w:rFonts w:ascii="Times New Roman" w:eastAsia="Times New Roman" w:hAnsi="Times New Roman"/>
                <w:color w:val="000000"/>
                <w:lang w:eastAsia="hr-HR"/>
              </w:rPr>
              <w:t>GRAD PULA -POLA</w:t>
            </w:r>
          </w:p>
        </w:tc>
        <w:tc>
          <w:tcPr>
            <w:tcW w:w="1276" w:type="dxa"/>
            <w:shd w:val="clear" w:color="auto" w:fill="auto"/>
            <w:tcMar>
              <w:top w:w="40" w:type="dxa"/>
              <w:left w:w="40" w:type="dxa"/>
              <w:bottom w:w="40" w:type="dxa"/>
              <w:right w:w="40" w:type="dxa"/>
            </w:tcMar>
            <w:hideMark/>
          </w:tcPr>
          <w:p w:rsidR="000D764D" w:rsidRPr="002474E2" w:rsidRDefault="000D764D" w:rsidP="002474E2">
            <w:pPr>
              <w:spacing w:after="0" w:line="240" w:lineRule="auto"/>
              <w:jc w:val="right"/>
              <w:textAlignment w:val="top"/>
              <w:rPr>
                <w:rFonts w:ascii="Times New Roman" w:eastAsia="Times New Roman" w:hAnsi="Times New Roman"/>
                <w:color w:val="000000"/>
                <w:lang w:eastAsia="hr-HR"/>
              </w:rPr>
            </w:pPr>
            <w:r w:rsidRPr="002474E2">
              <w:rPr>
                <w:rFonts w:ascii="Times New Roman" w:eastAsia="Times New Roman" w:hAnsi="Times New Roman"/>
                <w:color w:val="000000"/>
                <w:lang w:eastAsia="hr-HR"/>
              </w:rPr>
              <w:t>49,67</w:t>
            </w:r>
          </w:p>
        </w:tc>
      </w:tr>
      <w:tr w:rsidR="000D764D" w:rsidRPr="000D764D" w:rsidTr="009F7E05">
        <w:trPr>
          <w:trHeight w:val="170"/>
        </w:trPr>
        <w:tc>
          <w:tcPr>
            <w:tcW w:w="324" w:type="dxa"/>
            <w:shd w:val="clear" w:color="auto" w:fill="auto"/>
            <w:tcMar>
              <w:top w:w="40" w:type="dxa"/>
              <w:left w:w="40" w:type="dxa"/>
              <w:bottom w:w="40" w:type="dxa"/>
              <w:right w:w="40" w:type="dxa"/>
            </w:tcMar>
            <w:hideMark/>
          </w:tcPr>
          <w:p w:rsidR="000D764D" w:rsidRPr="002474E2" w:rsidRDefault="000D764D" w:rsidP="009F7E05">
            <w:pPr>
              <w:spacing w:after="0" w:line="170" w:lineRule="atLeast"/>
              <w:jc w:val="center"/>
              <w:rPr>
                <w:rFonts w:ascii="Times New Roman" w:eastAsia="Times New Roman" w:hAnsi="Times New Roman"/>
                <w:lang w:eastAsia="hr-HR"/>
              </w:rPr>
            </w:pPr>
            <w:r>
              <w:rPr>
                <w:rFonts w:ascii="Times New Roman" w:eastAsia="Times New Roman" w:hAnsi="Times New Roman"/>
                <w:lang w:eastAsia="hr-HR"/>
              </w:rPr>
              <w:t>5.</w:t>
            </w:r>
          </w:p>
        </w:tc>
        <w:tc>
          <w:tcPr>
            <w:tcW w:w="709" w:type="dxa"/>
            <w:shd w:val="clear" w:color="auto" w:fill="auto"/>
            <w:tcMar>
              <w:top w:w="40" w:type="dxa"/>
              <w:left w:w="40" w:type="dxa"/>
              <w:bottom w:w="40" w:type="dxa"/>
              <w:right w:w="40" w:type="dxa"/>
            </w:tcMar>
            <w:hideMark/>
          </w:tcPr>
          <w:p w:rsidR="000D764D" w:rsidRPr="002474E2" w:rsidRDefault="000D764D" w:rsidP="002474E2">
            <w:pPr>
              <w:spacing w:after="0" w:line="240" w:lineRule="auto"/>
              <w:textAlignment w:val="top"/>
              <w:rPr>
                <w:rFonts w:ascii="Times New Roman" w:eastAsia="Times New Roman" w:hAnsi="Times New Roman"/>
                <w:color w:val="000000"/>
                <w:lang w:eastAsia="hr-HR"/>
              </w:rPr>
            </w:pPr>
            <w:r w:rsidRPr="002474E2">
              <w:rPr>
                <w:rFonts w:ascii="Times New Roman" w:eastAsia="Times New Roman" w:hAnsi="Times New Roman"/>
                <w:color w:val="000000"/>
                <w:lang w:eastAsia="hr-HR"/>
              </w:rPr>
              <w:t>URR</w:t>
            </w:r>
          </w:p>
        </w:tc>
        <w:tc>
          <w:tcPr>
            <w:tcW w:w="1417" w:type="dxa"/>
            <w:shd w:val="clear" w:color="auto" w:fill="auto"/>
            <w:tcMar>
              <w:top w:w="40" w:type="dxa"/>
              <w:left w:w="40" w:type="dxa"/>
              <w:bottom w:w="40" w:type="dxa"/>
              <w:right w:w="40" w:type="dxa"/>
            </w:tcMar>
            <w:hideMark/>
          </w:tcPr>
          <w:p w:rsidR="000D764D" w:rsidRPr="002474E2" w:rsidRDefault="000D764D" w:rsidP="002474E2">
            <w:pPr>
              <w:spacing w:after="0" w:line="240" w:lineRule="auto"/>
              <w:textAlignment w:val="top"/>
              <w:rPr>
                <w:rFonts w:ascii="Times New Roman" w:eastAsia="Times New Roman" w:hAnsi="Times New Roman"/>
                <w:color w:val="000000"/>
                <w:lang w:eastAsia="hr-HR"/>
              </w:rPr>
            </w:pPr>
            <w:r w:rsidRPr="002474E2">
              <w:rPr>
                <w:rFonts w:ascii="Times New Roman" w:eastAsia="Times New Roman" w:hAnsi="Times New Roman"/>
                <w:color w:val="000000"/>
                <w:lang w:eastAsia="hr-HR"/>
              </w:rPr>
              <w:t>23/0001022</w:t>
            </w:r>
          </w:p>
        </w:tc>
        <w:tc>
          <w:tcPr>
            <w:tcW w:w="1276" w:type="dxa"/>
            <w:shd w:val="clear" w:color="auto" w:fill="auto"/>
            <w:tcMar>
              <w:top w:w="40" w:type="dxa"/>
              <w:left w:w="40" w:type="dxa"/>
              <w:bottom w:w="40" w:type="dxa"/>
              <w:right w:w="40" w:type="dxa"/>
            </w:tcMar>
            <w:hideMark/>
          </w:tcPr>
          <w:p w:rsidR="000D764D" w:rsidRPr="002474E2" w:rsidRDefault="000D764D" w:rsidP="002474E2">
            <w:pPr>
              <w:spacing w:after="0" w:line="240" w:lineRule="auto"/>
              <w:jc w:val="right"/>
              <w:textAlignment w:val="top"/>
              <w:rPr>
                <w:rFonts w:ascii="Times New Roman" w:eastAsia="Times New Roman" w:hAnsi="Times New Roman"/>
                <w:color w:val="000000"/>
                <w:lang w:eastAsia="hr-HR"/>
              </w:rPr>
            </w:pPr>
            <w:r w:rsidRPr="002474E2">
              <w:rPr>
                <w:rFonts w:ascii="Times New Roman" w:eastAsia="Times New Roman" w:hAnsi="Times New Roman"/>
                <w:color w:val="000000"/>
                <w:lang w:eastAsia="hr-HR"/>
              </w:rPr>
              <w:t>29.12.2023.</w:t>
            </w:r>
          </w:p>
        </w:tc>
        <w:tc>
          <w:tcPr>
            <w:tcW w:w="1417" w:type="dxa"/>
            <w:shd w:val="clear" w:color="auto" w:fill="auto"/>
            <w:tcMar>
              <w:top w:w="40" w:type="dxa"/>
              <w:left w:w="40" w:type="dxa"/>
              <w:bottom w:w="40" w:type="dxa"/>
              <w:right w:w="40" w:type="dxa"/>
            </w:tcMar>
            <w:hideMark/>
          </w:tcPr>
          <w:p w:rsidR="000D764D" w:rsidRPr="002474E2" w:rsidRDefault="000D764D" w:rsidP="002474E2">
            <w:pPr>
              <w:spacing w:after="0" w:line="240" w:lineRule="auto"/>
              <w:jc w:val="right"/>
              <w:textAlignment w:val="top"/>
              <w:rPr>
                <w:rFonts w:ascii="Times New Roman" w:eastAsia="Times New Roman" w:hAnsi="Times New Roman"/>
                <w:color w:val="000000"/>
                <w:lang w:eastAsia="hr-HR"/>
              </w:rPr>
            </w:pPr>
            <w:r w:rsidRPr="002474E2">
              <w:rPr>
                <w:rFonts w:ascii="Times New Roman" w:eastAsia="Times New Roman" w:hAnsi="Times New Roman"/>
                <w:color w:val="000000"/>
                <w:lang w:eastAsia="hr-HR"/>
              </w:rPr>
              <w:t>28.12.2023.</w:t>
            </w:r>
          </w:p>
        </w:tc>
        <w:tc>
          <w:tcPr>
            <w:tcW w:w="2977" w:type="dxa"/>
            <w:shd w:val="clear" w:color="auto" w:fill="auto"/>
            <w:tcMar>
              <w:top w:w="40" w:type="dxa"/>
              <w:left w:w="40" w:type="dxa"/>
              <w:bottom w:w="40" w:type="dxa"/>
              <w:right w:w="40" w:type="dxa"/>
            </w:tcMar>
            <w:hideMark/>
          </w:tcPr>
          <w:p w:rsidR="000D764D" w:rsidRPr="002474E2" w:rsidRDefault="000D764D" w:rsidP="002474E2">
            <w:pPr>
              <w:spacing w:after="0" w:line="240" w:lineRule="auto"/>
              <w:textAlignment w:val="top"/>
              <w:rPr>
                <w:rFonts w:ascii="Times New Roman" w:eastAsia="Times New Roman" w:hAnsi="Times New Roman"/>
                <w:color w:val="000000"/>
                <w:lang w:eastAsia="hr-HR"/>
              </w:rPr>
            </w:pPr>
            <w:r w:rsidRPr="002474E2">
              <w:rPr>
                <w:rFonts w:ascii="Times New Roman" w:eastAsia="Times New Roman" w:hAnsi="Times New Roman"/>
                <w:color w:val="000000"/>
                <w:lang w:eastAsia="hr-HR"/>
              </w:rPr>
              <w:t>FUSIO d.o.o. POREČ</w:t>
            </w:r>
          </w:p>
        </w:tc>
        <w:tc>
          <w:tcPr>
            <w:tcW w:w="1276" w:type="dxa"/>
            <w:shd w:val="clear" w:color="auto" w:fill="auto"/>
            <w:tcMar>
              <w:top w:w="40" w:type="dxa"/>
              <w:left w:w="40" w:type="dxa"/>
              <w:bottom w:w="40" w:type="dxa"/>
              <w:right w:w="40" w:type="dxa"/>
            </w:tcMar>
            <w:hideMark/>
          </w:tcPr>
          <w:p w:rsidR="000D764D" w:rsidRPr="002474E2" w:rsidRDefault="000D764D" w:rsidP="002474E2">
            <w:pPr>
              <w:spacing w:after="0" w:line="240" w:lineRule="auto"/>
              <w:jc w:val="right"/>
              <w:textAlignment w:val="top"/>
              <w:rPr>
                <w:rFonts w:ascii="Times New Roman" w:eastAsia="Times New Roman" w:hAnsi="Times New Roman"/>
                <w:color w:val="000000"/>
                <w:lang w:eastAsia="hr-HR"/>
              </w:rPr>
            </w:pPr>
            <w:r w:rsidRPr="002474E2">
              <w:rPr>
                <w:rFonts w:ascii="Times New Roman" w:eastAsia="Times New Roman" w:hAnsi="Times New Roman"/>
                <w:color w:val="000000"/>
                <w:lang w:eastAsia="hr-HR"/>
              </w:rPr>
              <w:t>323,75</w:t>
            </w:r>
          </w:p>
        </w:tc>
      </w:tr>
      <w:tr w:rsidR="000D764D" w:rsidRPr="000D764D" w:rsidTr="009F7E05">
        <w:trPr>
          <w:trHeight w:val="170"/>
        </w:trPr>
        <w:tc>
          <w:tcPr>
            <w:tcW w:w="324" w:type="dxa"/>
            <w:shd w:val="clear" w:color="auto" w:fill="auto"/>
            <w:tcMar>
              <w:top w:w="40" w:type="dxa"/>
              <w:left w:w="40" w:type="dxa"/>
              <w:bottom w:w="40" w:type="dxa"/>
              <w:right w:w="40" w:type="dxa"/>
            </w:tcMar>
            <w:hideMark/>
          </w:tcPr>
          <w:p w:rsidR="000D764D" w:rsidRPr="002474E2" w:rsidRDefault="000D764D" w:rsidP="009F7E05">
            <w:pPr>
              <w:spacing w:after="0" w:line="170" w:lineRule="atLeast"/>
              <w:jc w:val="center"/>
              <w:rPr>
                <w:rFonts w:ascii="Times New Roman" w:eastAsia="Times New Roman" w:hAnsi="Times New Roman"/>
                <w:lang w:eastAsia="hr-HR"/>
              </w:rPr>
            </w:pPr>
            <w:r>
              <w:rPr>
                <w:rFonts w:ascii="Times New Roman" w:eastAsia="Times New Roman" w:hAnsi="Times New Roman"/>
                <w:lang w:eastAsia="hr-HR"/>
              </w:rPr>
              <w:t>6.</w:t>
            </w:r>
          </w:p>
        </w:tc>
        <w:tc>
          <w:tcPr>
            <w:tcW w:w="709" w:type="dxa"/>
            <w:shd w:val="clear" w:color="auto" w:fill="auto"/>
            <w:tcMar>
              <w:top w:w="40" w:type="dxa"/>
              <w:left w:w="40" w:type="dxa"/>
              <w:bottom w:w="40" w:type="dxa"/>
              <w:right w:w="40" w:type="dxa"/>
            </w:tcMar>
            <w:hideMark/>
          </w:tcPr>
          <w:p w:rsidR="000D764D" w:rsidRPr="002474E2" w:rsidRDefault="000D764D" w:rsidP="002474E2">
            <w:pPr>
              <w:spacing w:after="0" w:line="240" w:lineRule="auto"/>
              <w:textAlignment w:val="top"/>
              <w:rPr>
                <w:rFonts w:ascii="Times New Roman" w:eastAsia="Times New Roman" w:hAnsi="Times New Roman"/>
                <w:color w:val="000000"/>
                <w:lang w:eastAsia="hr-HR"/>
              </w:rPr>
            </w:pPr>
            <w:r w:rsidRPr="002474E2">
              <w:rPr>
                <w:rFonts w:ascii="Times New Roman" w:eastAsia="Times New Roman" w:hAnsi="Times New Roman"/>
                <w:color w:val="000000"/>
                <w:lang w:eastAsia="hr-HR"/>
              </w:rPr>
              <w:t>URR</w:t>
            </w:r>
          </w:p>
        </w:tc>
        <w:tc>
          <w:tcPr>
            <w:tcW w:w="1417" w:type="dxa"/>
            <w:shd w:val="clear" w:color="auto" w:fill="auto"/>
            <w:tcMar>
              <w:top w:w="40" w:type="dxa"/>
              <w:left w:w="40" w:type="dxa"/>
              <w:bottom w:w="40" w:type="dxa"/>
              <w:right w:w="40" w:type="dxa"/>
            </w:tcMar>
            <w:hideMark/>
          </w:tcPr>
          <w:p w:rsidR="000D764D" w:rsidRPr="002474E2" w:rsidRDefault="000D764D" w:rsidP="002474E2">
            <w:pPr>
              <w:spacing w:after="0" w:line="240" w:lineRule="auto"/>
              <w:textAlignment w:val="top"/>
              <w:rPr>
                <w:rFonts w:ascii="Times New Roman" w:eastAsia="Times New Roman" w:hAnsi="Times New Roman"/>
                <w:color w:val="000000"/>
                <w:lang w:eastAsia="hr-HR"/>
              </w:rPr>
            </w:pPr>
            <w:r w:rsidRPr="002474E2">
              <w:rPr>
                <w:rFonts w:ascii="Times New Roman" w:eastAsia="Times New Roman" w:hAnsi="Times New Roman"/>
                <w:color w:val="000000"/>
                <w:lang w:eastAsia="hr-HR"/>
              </w:rPr>
              <w:t>23/0001007</w:t>
            </w:r>
          </w:p>
        </w:tc>
        <w:tc>
          <w:tcPr>
            <w:tcW w:w="1276" w:type="dxa"/>
            <w:shd w:val="clear" w:color="auto" w:fill="auto"/>
            <w:tcMar>
              <w:top w:w="40" w:type="dxa"/>
              <w:left w:w="40" w:type="dxa"/>
              <w:bottom w:w="40" w:type="dxa"/>
              <w:right w:w="40" w:type="dxa"/>
            </w:tcMar>
            <w:hideMark/>
          </w:tcPr>
          <w:p w:rsidR="000D764D" w:rsidRPr="002474E2" w:rsidRDefault="000D764D" w:rsidP="002474E2">
            <w:pPr>
              <w:spacing w:after="0" w:line="240" w:lineRule="auto"/>
              <w:jc w:val="right"/>
              <w:textAlignment w:val="top"/>
              <w:rPr>
                <w:rFonts w:ascii="Times New Roman" w:eastAsia="Times New Roman" w:hAnsi="Times New Roman"/>
                <w:color w:val="000000"/>
                <w:lang w:eastAsia="hr-HR"/>
              </w:rPr>
            </w:pPr>
            <w:r w:rsidRPr="002474E2">
              <w:rPr>
                <w:rFonts w:ascii="Times New Roman" w:eastAsia="Times New Roman" w:hAnsi="Times New Roman"/>
                <w:color w:val="000000"/>
                <w:lang w:eastAsia="hr-HR"/>
              </w:rPr>
              <w:t>29.12.2023.</w:t>
            </w:r>
          </w:p>
        </w:tc>
        <w:tc>
          <w:tcPr>
            <w:tcW w:w="1417" w:type="dxa"/>
            <w:shd w:val="clear" w:color="auto" w:fill="auto"/>
            <w:tcMar>
              <w:top w:w="40" w:type="dxa"/>
              <w:left w:w="40" w:type="dxa"/>
              <w:bottom w:w="40" w:type="dxa"/>
              <w:right w:w="40" w:type="dxa"/>
            </w:tcMar>
            <w:hideMark/>
          </w:tcPr>
          <w:p w:rsidR="000D764D" w:rsidRPr="002474E2" w:rsidRDefault="000D764D" w:rsidP="002474E2">
            <w:pPr>
              <w:spacing w:after="0" w:line="240" w:lineRule="auto"/>
              <w:jc w:val="right"/>
              <w:textAlignment w:val="top"/>
              <w:rPr>
                <w:rFonts w:ascii="Times New Roman" w:eastAsia="Times New Roman" w:hAnsi="Times New Roman"/>
                <w:color w:val="000000"/>
                <w:lang w:eastAsia="hr-HR"/>
              </w:rPr>
            </w:pPr>
            <w:r w:rsidRPr="002474E2">
              <w:rPr>
                <w:rFonts w:ascii="Times New Roman" w:eastAsia="Times New Roman" w:hAnsi="Times New Roman"/>
                <w:color w:val="000000"/>
                <w:lang w:eastAsia="hr-HR"/>
              </w:rPr>
              <w:t>31.12.2023.</w:t>
            </w:r>
          </w:p>
        </w:tc>
        <w:tc>
          <w:tcPr>
            <w:tcW w:w="2977" w:type="dxa"/>
            <w:shd w:val="clear" w:color="auto" w:fill="auto"/>
            <w:tcMar>
              <w:top w:w="40" w:type="dxa"/>
              <w:left w:w="40" w:type="dxa"/>
              <w:bottom w:w="40" w:type="dxa"/>
              <w:right w:w="40" w:type="dxa"/>
            </w:tcMar>
            <w:hideMark/>
          </w:tcPr>
          <w:p w:rsidR="000D764D" w:rsidRPr="002474E2" w:rsidRDefault="000D764D" w:rsidP="002474E2">
            <w:pPr>
              <w:spacing w:after="0" w:line="240" w:lineRule="auto"/>
              <w:textAlignment w:val="top"/>
              <w:rPr>
                <w:rFonts w:ascii="Times New Roman" w:eastAsia="Times New Roman" w:hAnsi="Times New Roman"/>
                <w:color w:val="000000"/>
                <w:lang w:eastAsia="hr-HR"/>
              </w:rPr>
            </w:pPr>
            <w:r w:rsidRPr="002474E2">
              <w:rPr>
                <w:rFonts w:ascii="Times New Roman" w:eastAsia="Times New Roman" w:hAnsi="Times New Roman"/>
                <w:color w:val="000000"/>
                <w:lang w:eastAsia="hr-HR"/>
              </w:rPr>
              <w:t>JAY J.D.O.O.</w:t>
            </w:r>
          </w:p>
        </w:tc>
        <w:tc>
          <w:tcPr>
            <w:tcW w:w="1276" w:type="dxa"/>
            <w:shd w:val="clear" w:color="auto" w:fill="auto"/>
            <w:tcMar>
              <w:top w:w="40" w:type="dxa"/>
              <w:left w:w="40" w:type="dxa"/>
              <w:bottom w:w="40" w:type="dxa"/>
              <w:right w:w="40" w:type="dxa"/>
            </w:tcMar>
            <w:hideMark/>
          </w:tcPr>
          <w:p w:rsidR="000D764D" w:rsidRPr="002474E2" w:rsidRDefault="000D764D" w:rsidP="002474E2">
            <w:pPr>
              <w:spacing w:after="0" w:line="240" w:lineRule="auto"/>
              <w:jc w:val="right"/>
              <w:textAlignment w:val="top"/>
              <w:rPr>
                <w:rFonts w:ascii="Times New Roman" w:eastAsia="Times New Roman" w:hAnsi="Times New Roman"/>
                <w:color w:val="000000"/>
                <w:lang w:eastAsia="hr-HR"/>
              </w:rPr>
            </w:pPr>
            <w:r w:rsidRPr="002474E2">
              <w:rPr>
                <w:rFonts w:ascii="Times New Roman" w:eastAsia="Times New Roman" w:hAnsi="Times New Roman"/>
                <w:color w:val="000000"/>
                <w:lang w:eastAsia="hr-HR"/>
              </w:rPr>
              <w:t>131,10</w:t>
            </w:r>
          </w:p>
        </w:tc>
      </w:tr>
      <w:tr w:rsidR="000D764D" w:rsidRPr="000D764D" w:rsidTr="009F7E05">
        <w:trPr>
          <w:trHeight w:val="170"/>
        </w:trPr>
        <w:tc>
          <w:tcPr>
            <w:tcW w:w="324" w:type="dxa"/>
            <w:shd w:val="clear" w:color="auto" w:fill="auto"/>
            <w:tcMar>
              <w:top w:w="40" w:type="dxa"/>
              <w:left w:w="40" w:type="dxa"/>
              <w:bottom w:w="40" w:type="dxa"/>
              <w:right w:w="40" w:type="dxa"/>
            </w:tcMar>
            <w:hideMark/>
          </w:tcPr>
          <w:p w:rsidR="000D764D" w:rsidRPr="002474E2" w:rsidRDefault="000D764D" w:rsidP="009F7E05">
            <w:pPr>
              <w:spacing w:after="0" w:line="170" w:lineRule="atLeast"/>
              <w:jc w:val="center"/>
              <w:rPr>
                <w:rFonts w:ascii="Times New Roman" w:eastAsia="Times New Roman" w:hAnsi="Times New Roman"/>
                <w:lang w:eastAsia="hr-HR"/>
              </w:rPr>
            </w:pPr>
            <w:r>
              <w:rPr>
                <w:rFonts w:ascii="Times New Roman" w:eastAsia="Times New Roman" w:hAnsi="Times New Roman"/>
                <w:lang w:eastAsia="hr-HR"/>
              </w:rPr>
              <w:t>7.</w:t>
            </w:r>
          </w:p>
        </w:tc>
        <w:tc>
          <w:tcPr>
            <w:tcW w:w="709" w:type="dxa"/>
            <w:shd w:val="clear" w:color="auto" w:fill="auto"/>
            <w:tcMar>
              <w:top w:w="40" w:type="dxa"/>
              <w:left w:w="40" w:type="dxa"/>
              <w:bottom w:w="40" w:type="dxa"/>
              <w:right w:w="40" w:type="dxa"/>
            </w:tcMar>
            <w:hideMark/>
          </w:tcPr>
          <w:p w:rsidR="000D764D" w:rsidRPr="002474E2" w:rsidRDefault="000D764D" w:rsidP="002474E2">
            <w:pPr>
              <w:spacing w:after="0" w:line="240" w:lineRule="auto"/>
              <w:textAlignment w:val="top"/>
              <w:rPr>
                <w:rFonts w:ascii="Times New Roman" w:eastAsia="Times New Roman" w:hAnsi="Times New Roman"/>
                <w:color w:val="000000"/>
                <w:lang w:eastAsia="hr-HR"/>
              </w:rPr>
            </w:pPr>
            <w:r w:rsidRPr="002474E2">
              <w:rPr>
                <w:rFonts w:ascii="Times New Roman" w:eastAsia="Times New Roman" w:hAnsi="Times New Roman"/>
                <w:color w:val="000000"/>
                <w:lang w:eastAsia="hr-HR"/>
              </w:rPr>
              <w:t>URR</w:t>
            </w:r>
          </w:p>
        </w:tc>
        <w:tc>
          <w:tcPr>
            <w:tcW w:w="1417" w:type="dxa"/>
            <w:shd w:val="clear" w:color="auto" w:fill="auto"/>
            <w:tcMar>
              <w:top w:w="40" w:type="dxa"/>
              <w:left w:w="40" w:type="dxa"/>
              <w:bottom w:w="40" w:type="dxa"/>
              <w:right w:w="40" w:type="dxa"/>
            </w:tcMar>
            <w:hideMark/>
          </w:tcPr>
          <w:p w:rsidR="000D764D" w:rsidRPr="002474E2" w:rsidRDefault="000D764D" w:rsidP="002474E2">
            <w:pPr>
              <w:spacing w:after="0" w:line="240" w:lineRule="auto"/>
              <w:textAlignment w:val="top"/>
              <w:rPr>
                <w:rFonts w:ascii="Times New Roman" w:eastAsia="Times New Roman" w:hAnsi="Times New Roman"/>
                <w:color w:val="000000"/>
                <w:lang w:eastAsia="hr-HR"/>
              </w:rPr>
            </w:pPr>
            <w:r w:rsidRPr="002474E2">
              <w:rPr>
                <w:rFonts w:ascii="Times New Roman" w:eastAsia="Times New Roman" w:hAnsi="Times New Roman"/>
                <w:color w:val="000000"/>
                <w:lang w:eastAsia="hr-HR"/>
              </w:rPr>
              <w:t>23/0001006</w:t>
            </w:r>
          </w:p>
        </w:tc>
        <w:tc>
          <w:tcPr>
            <w:tcW w:w="1276" w:type="dxa"/>
            <w:shd w:val="clear" w:color="auto" w:fill="auto"/>
            <w:tcMar>
              <w:top w:w="40" w:type="dxa"/>
              <w:left w:w="40" w:type="dxa"/>
              <w:bottom w:w="40" w:type="dxa"/>
              <w:right w:w="40" w:type="dxa"/>
            </w:tcMar>
            <w:hideMark/>
          </w:tcPr>
          <w:p w:rsidR="000D764D" w:rsidRPr="002474E2" w:rsidRDefault="000D764D" w:rsidP="002474E2">
            <w:pPr>
              <w:spacing w:after="0" w:line="240" w:lineRule="auto"/>
              <w:jc w:val="right"/>
              <w:textAlignment w:val="top"/>
              <w:rPr>
                <w:rFonts w:ascii="Times New Roman" w:eastAsia="Times New Roman" w:hAnsi="Times New Roman"/>
                <w:color w:val="000000"/>
                <w:lang w:eastAsia="hr-HR"/>
              </w:rPr>
            </w:pPr>
            <w:r w:rsidRPr="002474E2">
              <w:rPr>
                <w:rFonts w:ascii="Times New Roman" w:eastAsia="Times New Roman" w:hAnsi="Times New Roman"/>
                <w:color w:val="000000"/>
                <w:lang w:eastAsia="hr-HR"/>
              </w:rPr>
              <w:t>29.12.2023.</w:t>
            </w:r>
          </w:p>
        </w:tc>
        <w:tc>
          <w:tcPr>
            <w:tcW w:w="1417" w:type="dxa"/>
            <w:shd w:val="clear" w:color="auto" w:fill="auto"/>
            <w:tcMar>
              <w:top w:w="40" w:type="dxa"/>
              <w:left w:w="40" w:type="dxa"/>
              <w:bottom w:w="40" w:type="dxa"/>
              <w:right w:w="40" w:type="dxa"/>
            </w:tcMar>
            <w:hideMark/>
          </w:tcPr>
          <w:p w:rsidR="000D764D" w:rsidRPr="002474E2" w:rsidRDefault="000D764D" w:rsidP="002474E2">
            <w:pPr>
              <w:spacing w:after="0" w:line="240" w:lineRule="auto"/>
              <w:jc w:val="right"/>
              <w:textAlignment w:val="top"/>
              <w:rPr>
                <w:rFonts w:ascii="Times New Roman" w:eastAsia="Times New Roman" w:hAnsi="Times New Roman"/>
                <w:color w:val="000000"/>
                <w:lang w:eastAsia="hr-HR"/>
              </w:rPr>
            </w:pPr>
            <w:r w:rsidRPr="002474E2">
              <w:rPr>
                <w:rFonts w:ascii="Times New Roman" w:eastAsia="Times New Roman" w:hAnsi="Times New Roman"/>
                <w:color w:val="000000"/>
                <w:lang w:eastAsia="hr-HR"/>
              </w:rPr>
              <w:t>31.12.2023.</w:t>
            </w:r>
          </w:p>
        </w:tc>
        <w:tc>
          <w:tcPr>
            <w:tcW w:w="2977" w:type="dxa"/>
            <w:shd w:val="clear" w:color="auto" w:fill="auto"/>
            <w:tcMar>
              <w:top w:w="40" w:type="dxa"/>
              <w:left w:w="40" w:type="dxa"/>
              <w:bottom w:w="40" w:type="dxa"/>
              <w:right w:w="40" w:type="dxa"/>
            </w:tcMar>
            <w:hideMark/>
          </w:tcPr>
          <w:p w:rsidR="000D764D" w:rsidRPr="002474E2" w:rsidRDefault="000D764D" w:rsidP="002474E2">
            <w:pPr>
              <w:spacing w:after="0" w:line="240" w:lineRule="auto"/>
              <w:textAlignment w:val="top"/>
              <w:rPr>
                <w:rFonts w:ascii="Times New Roman" w:eastAsia="Times New Roman" w:hAnsi="Times New Roman"/>
                <w:color w:val="000000"/>
                <w:lang w:eastAsia="hr-HR"/>
              </w:rPr>
            </w:pPr>
            <w:r w:rsidRPr="002474E2">
              <w:rPr>
                <w:rFonts w:ascii="Times New Roman" w:eastAsia="Times New Roman" w:hAnsi="Times New Roman"/>
                <w:color w:val="000000"/>
                <w:lang w:eastAsia="hr-HR"/>
              </w:rPr>
              <w:t>JAY J.D.O.O.</w:t>
            </w:r>
          </w:p>
        </w:tc>
        <w:tc>
          <w:tcPr>
            <w:tcW w:w="1276" w:type="dxa"/>
            <w:shd w:val="clear" w:color="auto" w:fill="auto"/>
            <w:tcMar>
              <w:top w:w="40" w:type="dxa"/>
              <w:left w:w="40" w:type="dxa"/>
              <w:bottom w:w="40" w:type="dxa"/>
              <w:right w:w="40" w:type="dxa"/>
            </w:tcMar>
            <w:hideMark/>
          </w:tcPr>
          <w:p w:rsidR="000D764D" w:rsidRPr="002474E2" w:rsidRDefault="000D764D" w:rsidP="002474E2">
            <w:pPr>
              <w:spacing w:after="0" w:line="240" w:lineRule="auto"/>
              <w:jc w:val="right"/>
              <w:textAlignment w:val="top"/>
              <w:rPr>
                <w:rFonts w:ascii="Times New Roman" w:eastAsia="Times New Roman" w:hAnsi="Times New Roman"/>
                <w:color w:val="000000"/>
                <w:lang w:eastAsia="hr-HR"/>
              </w:rPr>
            </w:pPr>
            <w:r w:rsidRPr="002474E2">
              <w:rPr>
                <w:rFonts w:ascii="Times New Roman" w:eastAsia="Times New Roman" w:hAnsi="Times New Roman"/>
                <w:color w:val="000000"/>
                <w:lang w:eastAsia="hr-HR"/>
              </w:rPr>
              <w:t>446,50</w:t>
            </w:r>
          </w:p>
        </w:tc>
      </w:tr>
      <w:tr w:rsidR="000D764D" w:rsidRPr="000D764D" w:rsidTr="009F7E05">
        <w:trPr>
          <w:trHeight w:val="310"/>
        </w:trPr>
        <w:tc>
          <w:tcPr>
            <w:tcW w:w="324" w:type="dxa"/>
            <w:shd w:val="clear" w:color="auto" w:fill="auto"/>
            <w:tcMar>
              <w:top w:w="40" w:type="dxa"/>
              <w:left w:w="40" w:type="dxa"/>
              <w:bottom w:w="40" w:type="dxa"/>
              <w:right w:w="40" w:type="dxa"/>
            </w:tcMar>
            <w:hideMark/>
          </w:tcPr>
          <w:p w:rsidR="000D764D" w:rsidRPr="000D764D" w:rsidRDefault="000D764D" w:rsidP="009F7E05">
            <w:pPr>
              <w:jc w:val="center"/>
              <w:textAlignment w:val="top"/>
              <w:divId w:val="154147696"/>
              <w:rPr>
                <w:rFonts w:ascii="Times New Roman" w:hAnsi="Times New Roman"/>
                <w:color w:val="000000"/>
              </w:rPr>
            </w:pPr>
            <w:r>
              <w:rPr>
                <w:rFonts w:ascii="Times New Roman" w:hAnsi="Times New Roman"/>
                <w:color w:val="000000"/>
              </w:rPr>
              <w:t>8.</w:t>
            </w:r>
          </w:p>
        </w:tc>
        <w:tc>
          <w:tcPr>
            <w:tcW w:w="709" w:type="dxa"/>
            <w:shd w:val="clear" w:color="auto" w:fill="auto"/>
            <w:tcMar>
              <w:top w:w="40" w:type="dxa"/>
              <w:left w:w="40" w:type="dxa"/>
              <w:bottom w:w="40" w:type="dxa"/>
              <w:right w:w="40" w:type="dxa"/>
            </w:tcMar>
            <w:hideMark/>
          </w:tcPr>
          <w:p w:rsidR="000D764D" w:rsidRPr="000D764D" w:rsidRDefault="000D764D" w:rsidP="00895765">
            <w:pPr>
              <w:textAlignment w:val="top"/>
              <w:rPr>
                <w:rFonts w:ascii="Times New Roman" w:hAnsi="Times New Roman"/>
                <w:color w:val="000000"/>
              </w:rPr>
            </w:pPr>
            <w:r w:rsidRPr="000D764D">
              <w:rPr>
                <w:rFonts w:ascii="Times New Roman" w:hAnsi="Times New Roman"/>
                <w:color w:val="000000"/>
              </w:rPr>
              <w:t>URR</w:t>
            </w:r>
          </w:p>
        </w:tc>
        <w:tc>
          <w:tcPr>
            <w:tcW w:w="1417" w:type="dxa"/>
            <w:shd w:val="clear" w:color="auto" w:fill="auto"/>
            <w:tcMar>
              <w:top w:w="40" w:type="dxa"/>
              <w:left w:w="40" w:type="dxa"/>
              <w:bottom w:w="40" w:type="dxa"/>
              <w:right w:w="40" w:type="dxa"/>
            </w:tcMar>
            <w:hideMark/>
          </w:tcPr>
          <w:p w:rsidR="000D764D" w:rsidRPr="000D764D" w:rsidRDefault="000D764D" w:rsidP="00895765">
            <w:pPr>
              <w:textAlignment w:val="top"/>
              <w:rPr>
                <w:rFonts w:ascii="Times New Roman" w:hAnsi="Times New Roman"/>
                <w:color w:val="000000"/>
              </w:rPr>
            </w:pPr>
            <w:r w:rsidRPr="000D764D">
              <w:rPr>
                <w:rFonts w:ascii="Times New Roman" w:hAnsi="Times New Roman"/>
                <w:color w:val="000000"/>
              </w:rPr>
              <w:t>23/0000671</w:t>
            </w:r>
          </w:p>
        </w:tc>
        <w:tc>
          <w:tcPr>
            <w:tcW w:w="1276" w:type="dxa"/>
            <w:shd w:val="clear" w:color="auto" w:fill="auto"/>
            <w:tcMar>
              <w:top w:w="40" w:type="dxa"/>
              <w:left w:w="40" w:type="dxa"/>
              <w:bottom w:w="40" w:type="dxa"/>
              <w:right w:w="40" w:type="dxa"/>
            </w:tcMar>
            <w:hideMark/>
          </w:tcPr>
          <w:p w:rsidR="000D764D" w:rsidRPr="000D764D" w:rsidRDefault="000D764D" w:rsidP="00895765">
            <w:pPr>
              <w:jc w:val="right"/>
              <w:textAlignment w:val="top"/>
              <w:rPr>
                <w:rFonts w:ascii="Times New Roman" w:hAnsi="Times New Roman"/>
                <w:color w:val="000000"/>
              </w:rPr>
            </w:pPr>
            <w:r w:rsidRPr="000D764D">
              <w:rPr>
                <w:rFonts w:ascii="Times New Roman" w:hAnsi="Times New Roman"/>
                <w:color w:val="000000"/>
              </w:rPr>
              <w:t>13.10.2023.</w:t>
            </w:r>
          </w:p>
        </w:tc>
        <w:tc>
          <w:tcPr>
            <w:tcW w:w="1417" w:type="dxa"/>
            <w:shd w:val="clear" w:color="auto" w:fill="auto"/>
            <w:tcMar>
              <w:top w:w="40" w:type="dxa"/>
              <w:left w:w="40" w:type="dxa"/>
              <w:bottom w:w="40" w:type="dxa"/>
              <w:right w:w="40" w:type="dxa"/>
            </w:tcMar>
            <w:hideMark/>
          </w:tcPr>
          <w:p w:rsidR="000D764D" w:rsidRPr="000D764D" w:rsidRDefault="000D764D" w:rsidP="00895765">
            <w:pPr>
              <w:jc w:val="right"/>
              <w:textAlignment w:val="top"/>
              <w:rPr>
                <w:rFonts w:ascii="Times New Roman" w:hAnsi="Times New Roman"/>
                <w:color w:val="000000"/>
              </w:rPr>
            </w:pPr>
            <w:r w:rsidRPr="000D764D">
              <w:rPr>
                <w:rFonts w:ascii="Times New Roman" w:hAnsi="Times New Roman"/>
                <w:color w:val="000000"/>
              </w:rPr>
              <w:t>22.10.2023.</w:t>
            </w:r>
          </w:p>
        </w:tc>
        <w:tc>
          <w:tcPr>
            <w:tcW w:w="2977" w:type="dxa"/>
            <w:shd w:val="clear" w:color="auto" w:fill="auto"/>
            <w:tcMar>
              <w:top w:w="40" w:type="dxa"/>
              <w:left w:w="40" w:type="dxa"/>
              <w:bottom w:w="40" w:type="dxa"/>
              <w:right w:w="40" w:type="dxa"/>
            </w:tcMar>
            <w:hideMark/>
          </w:tcPr>
          <w:p w:rsidR="000D764D" w:rsidRPr="000D764D" w:rsidRDefault="000D764D" w:rsidP="00895765">
            <w:pPr>
              <w:textAlignment w:val="top"/>
              <w:rPr>
                <w:rFonts w:ascii="Times New Roman" w:hAnsi="Times New Roman"/>
                <w:color w:val="000000"/>
              </w:rPr>
            </w:pPr>
            <w:r w:rsidRPr="000D764D">
              <w:rPr>
                <w:rFonts w:ascii="Times New Roman" w:hAnsi="Times New Roman"/>
                <w:color w:val="000000"/>
              </w:rPr>
              <w:t>NARODNE NOVINE</w:t>
            </w:r>
          </w:p>
        </w:tc>
        <w:tc>
          <w:tcPr>
            <w:tcW w:w="1276" w:type="dxa"/>
            <w:shd w:val="clear" w:color="auto" w:fill="auto"/>
            <w:tcMar>
              <w:top w:w="40" w:type="dxa"/>
              <w:left w:w="40" w:type="dxa"/>
              <w:bottom w:w="40" w:type="dxa"/>
              <w:right w:w="40" w:type="dxa"/>
            </w:tcMar>
            <w:hideMark/>
          </w:tcPr>
          <w:p w:rsidR="000D764D" w:rsidRPr="000D764D" w:rsidRDefault="000D764D" w:rsidP="00895765">
            <w:pPr>
              <w:jc w:val="right"/>
              <w:textAlignment w:val="top"/>
              <w:rPr>
                <w:rFonts w:ascii="Times New Roman" w:hAnsi="Times New Roman"/>
                <w:color w:val="000000"/>
              </w:rPr>
            </w:pPr>
            <w:r w:rsidRPr="000D764D">
              <w:rPr>
                <w:rFonts w:ascii="Times New Roman" w:hAnsi="Times New Roman"/>
                <w:color w:val="000000"/>
              </w:rPr>
              <w:t>14.341,81</w:t>
            </w:r>
          </w:p>
        </w:tc>
      </w:tr>
    </w:tbl>
    <w:p w:rsidR="002474E2" w:rsidRDefault="002474E2" w:rsidP="00476B0B">
      <w:pPr>
        <w:spacing w:after="0" w:line="360" w:lineRule="auto"/>
        <w:jc w:val="both"/>
        <w:rPr>
          <w:rFonts w:ascii="Times New Roman" w:hAnsi="Times New Roman"/>
          <w:sz w:val="24"/>
          <w:szCs w:val="24"/>
        </w:rPr>
      </w:pPr>
    </w:p>
    <w:p w:rsidR="008C1E78" w:rsidRDefault="009F7E05" w:rsidP="00476B0B">
      <w:pPr>
        <w:spacing w:after="0" w:line="360" w:lineRule="auto"/>
        <w:jc w:val="both"/>
        <w:rPr>
          <w:rFonts w:ascii="Times New Roman" w:hAnsi="Times New Roman"/>
          <w:sz w:val="24"/>
          <w:szCs w:val="24"/>
        </w:rPr>
      </w:pPr>
      <w:r>
        <w:rPr>
          <w:rFonts w:ascii="Times New Roman" w:hAnsi="Times New Roman"/>
          <w:sz w:val="24"/>
          <w:szCs w:val="24"/>
        </w:rPr>
        <w:t>Razlog velikog iznosa dospjelih obveza je zbog kasnog slanja na plaćanje računa koji su ili prekasno stigli u računovodstvo ili se za njih prethodno čekala uplata iz drugih izvora.</w:t>
      </w:r>
    </w:p>
    <w:p w:rsidR="009F7E05" w:rsidRDefault="009F7E05" w:rsidP="00476B0B">
      <w:pPr>
        <w:spacing w:after="0" w:line="360" w:lineRule="auto"/>
        <w:jc w:val="both"/>
        <w:rPr>
          <w:rFonts w:ascii="Times New Roman" w:hAnsi="Times New Roman"/>
          <w:sz w:val="24"/>
          <w:szCs w:val="24"/>
        </w:rPr>
      </w:pPr>
    </w:p>
    <w:p w:rsidR="00B90848" w:rsidRDefault="00C868B4" w:rsidP="00476B0B">
      <w:pPr>
        <w:spacing w:after="0" w:line="360" w:lineRule="auto"/>
        <w:jc w:val="both"/>
        <w:rPr>
          <w:rFonts w:ascii="Times New Roman" w:hAnsi="Times New Roman"/>
          <w:sz w:val="24"/>
          <w:szCs w:val="24"/>
        </w:rPr>
      </w:pPr>
      <w:r w:rsidRPr="00CD16EE">
        <w:rPr>
          <w:rFonts w:ascii="Times New Roman" w:hAnsi="Times New Roman"/>
          <w:sz w:val="24"/>
          <w:szCs w:val="24"/>
        </w:rPr>
        <w:t>Uk</w:t>
      </w:r>
      <w:r w:rsidR="00B351A5" w:rsidRPr="00CD16EE">
        <w:rPr>
          <w:rFonts w:ascii="Times New Roman" w:hAnsi="Times New Roman"/>
          <w:sz w:val="24"/>
          <w:szCs w:val="24"/>
        </w:rPr>
        <w:t xml:space="preserve">upne nedospjele obveze </w:t>
      </w:r>
      <w:r w:rsidR="00677451" w:rsidRPr="00CD16EE">
        <w:rPr>
          <w:rFonts w:ascii="Times New Roman" w:hAnsi="Times New Roman"/>
          <w:sz w:val="24"/>
          <w:szCs w:val="24"/>
        </w:rPr>
        <w:t xml:space="preserve">iznose </w:t>
      </w:r>
      <w:r w:rsidR="008C1E78">
        <w:rPr>
          <w:rFonts w:ascii="Times New Roman" w:hAnsi="Times New Roman"/>
          <w:sz w:val="24"/>
          <w:szCs w:val="24"/>
        </w:rPr>
        <w:t xml:space="preserve">svih </w:t>
      </w:r>
      <w:r w:rsidR="000D764D">
        <w:rPr>
          <w:rFonts w:ascii="Times New Roman" w:hAnsi="Times New Roman"/>
          <w:sz w:val="24"/>
          <w:szCs w:val="24"/>
        </w:rPr>
        <w:t>170.467,80 eur</w:t>
      </w:r>
      <w:r w:rsidR="00C57073" w:rsidRPr="00CD16EE">
        <w:rPr>
          <w:rFonts w:ascii="Times New Roman" w:hAnsi="Times New Roman"/>
          <w:sz w:val="24"/>
          <w:szCs w:val="24"/>
        </w:rPr>
        <w:t xml:space="preserve">, </w:t>
      </w:r>
      <w:r w:rsidR="00D24EDF">
        <w:rPr>
          <w:rFonts w:ascii="Times New Roman" w:hAnsi="Times New Roman"/>
          <w:sz w:val="24"/>
          <w:szCs w:val="24"/>
        </w:rPr>
        <w:t xml:space="preserve">od čega se iznos od </w:t>
      </w:r>
      <w:r w:rsidR="000D764D">
        <w:rPr>
          <w:rFonts w:ascii="Times New Roman" w:hAnsi="Times New Roman"/>
          <w:sz w:val="24"/>
          <w:szCs w:val="24"/>
        </w:rPr>
        <w:t>154.707,31 eur</w:t>
      </w:r>
      <w:r w:rsidR="00D24EDF">
        <w:rPr>
          <w:rFonts w:ascii="Times New Roman" w:hAnsi="Times New Roman"/>
          <w:sz w:val="24"/>
          <w:szCs w:val="24"/>
        </w:rPr>
        <w:t xml:space="preserve"> </w:t>
      </w:r>
      <w:r w:rsidR="00AC3F9B" w:rsidRPr="00CD16EE">
        <w:rPr>
          <w:rFonts w:ascii="Times New Roman" w:hAnsi="Times New Roman"/>
          <w:sz w:val="24"/>
          <w:szCs w:val="24"/>
        </w:rPr>
        <w:t xml:space="preserve">odnosi na </w:t>
      </w:r>
      <w:r w:rsidR="008F11F0">
        <w:rPr>
          <w:rFonts w:ascii="Times New Roman" w:hAnsi="Times New Roman"/>
          <w:sz w:val="24"/>
          <w:szCs w:val="24"/>
        </w:rPr>
        <w:t xml:space="preserve">obveze za rashode poslovanja (obveze za </w:t>
      </w:r>
      <w:r w:rsidR="00C34E75">
        <w:rPr>
          <w:rFonts w:ascii="Times New Roman" w:hAnsi="Times New Roman"/>
          <w:sz w:val="24"/>
          <w:szCs w:val="24"/>
        </w:rPr>
        <w:t>plaće</w:t>
      </w:r>
      <w:r w:rsidR="008C1E78">
        <w:rPr>
          <w:rFonts w:ascii="Times New Roman" w:hAnsi="Times New Roman"/>
          <w:sz w:val="24"/>
          <w:szCs w:val="24"/>
        </w:rPr>
        <w:t xml:space="preserve"> za prosinac 202</w:t>
      </w:r>
      <w:r w:rsidR="000D764D">
        <w:rPr>
          <w:rFonts w:ascii="Times New Roman" w:hAnsi="Times New Roman"/>
          <w:sz w:val="24"/>
          <w:szCs w:val="24"/>
        </w:rPr>
        <w:t>3</w:t>
      </w:r>
      <w:r w:rsidR="00A733B9">
        <w:rPr>
          <w:rFonts w:ascii="Times New Roman" w:hAnsi="Times New Roman"/>
          <w:sz w:val="24"/>
          <w:szCs w:val="24"/>
        </w:rPr>
        <w:t xml:space="preserve">. </w:t>
      </w:r>
      <w:r w:rsidR="008F11F0">
        <w:rPr>
          <w:rFonts w:ascii="Times New Roman" w:hAnsi="Times New Roman"/>
          <w:sz w:val="24"/>
          <w:szCs w:val="24"/>
        </w:rPr>
        <w:t>g</w:t>
      </w:r>
      <w:r w:rsidR="00A733B9">
        <w:rPr>
          <w:rFonts w:ascii="Times New Roman" w:hAnsi="Times New Roman"/>
          <w:sz w:val="24"/>
          <w:szCs w:val="24"/>
        </w:rPr>
        <w:t>odine</w:t>
      </w:r>
      <w:r w:rsidR="008F11F0">
        <w:rPr>
          <w:rFonts w:ascii="Times New Roman" w:hAnsi="Times New Roman"/>
          <w:sz w:val="24"/>
          <w:szCs w:val="24"/>
        </w:rPr>
        <w:t xml:space="preserve">, </w:t>
      </w:r>
      <w:r w:rsidR="004C0FD3">
        <w:rPr>
          <w:rFonts w:ascii="Times New Roman" w:hAnsi="Times New Roman"/>
          <w:sz w:val="24"/>
          <w:szCs w:val="24"/>
        </w:rPr>
        <w:t>nedospjele obveze po ulaznim računima</w:t>
      </w:r>
      <w:r w:rsidR="002709DD">
        <w:rPr>
          <w:rFonts w:ascii="Times New Roman" w:hAnsi="Times New Roman"/>
          <w:sz w:val="24"/>
          <w:szCs w:val="24"/>
        </w:rPr>
        <w:t>),</w:t>
      </w:r>
      <w:r w:rsidR="008F11F0">
        <w:rPr>
          <w:rFonts w:ascii="Times New Roman" w:hAnsi="Times New Roman"/>
          <w:sz w:val="24"/>
          <w:szCs w:val="24"/>
        </w:rPr>
        <w:t xml:space="preserve"> </w:t>
      </w:r>
      <w:r w:rsidR="00FB4AB1">
        <w:rPr>
          <w:rFonts w:ascii="Times New Roman" w:hAnsi="Times New Roman"/>
          <w:sz w:val="24"/>
          <w:szCs w:val="24"/>
        </w:rPr>
        <w:t>obveze za na</w:t>
      </w:r>
      <w:r w:rsidR="008C1E78">
        <w:rPr>
          <w:rFonts w:ascii="Times New Roman" w:hAnsi="Times New Roman"/>
          <w:sz w:val="24"/>
          <w:szCs w:val="24"/>
        </w:rPr>
        <w:t>bavu nefinancijske imovine 0,00</w:t>
      </w:r>
      <w:r w:rsidR="008F11F0">
        <w:rPr>
          <w:rFonts w:ascii="Times New Roman" w:hAnsi="Times New Roman"/>
          <w:sz w:val="24"/>
          <w:szCs w:val="24"/>
        </w:rPr>
        <w:t xml:space="preserve"> kn</w:t>
      </w:r>
      <w:r w:rsidR="002709DD">
        <w:rPr>
          <w:rFonts w:ascii="Times New Roman" w:hAnsi="Times New Roman"/>
          <w:sz w:val="24"/>
          <w:szCs w:val="24"/>
        </w:rPr>
        <w:t xml:space="preserve"> te</w:t>
      </w:r>
      <w:r w:rsidR="004C0FD3">
        <w:rPr>
          <w:rFonts w:ascii="Times New Roman" w:hAnsi="Times New Roman"/>
          <w:sz w:val="24"/>
          <w:szCs w:val="24"/>
        </w:rPr>
        <w:t xml:space="preserve"> </w:t>
      </w:r>
      <w:r w:rsidR="000D764D">
        <w:rPr>
          <w:rFonts w:ascii="Times New Roman" w:hAnsi="Times New Roman"/>
          <w:sz w:val="24"/>
          <w:szCs w:val="24"/>
        </w:rPr>
        <w:t xml:space="preserve">15.760,49 eur </w:t>
      </w:r>
      <w:r w:rsidR="004C0FD3">
        <w:rPr>
          <w:rFonts w:ascii="Times New Roman" w:hAnsi="Times New Roman"/>
          <w:sz w:val="24"/>
          <w:szCs w:val="24"/>
        </w:rPr>
        <w:t>na međusobn</w:t>
      </w:r>
      <w:r w:rsidR="00146BBA">
        <w:rPr>
          <w:rFonts w:ascii="Times New Roman" w:hAnsi="Times New Roman"/>
          <w:sz w:val="24"/>
          <w:szCs w:val="24"/>
        </w:rPr>
        <w:t xml:space="preserve">e </w:t>
      </w:r>
      <w:r w:rsidR="008F11F0">
        <w:rPr>
          <w:rFonts w:ascii="Times New Roman" w:hAnsi="Times New Roman"/>
          <w:sz w:val="24"/>
          <w:szCs w:val="24"/>
        </w:rPr>
        <w:t xml:space="preserve">obveze </w:t>
      </w:r>
      <w:r w:rsidR="00146BBA">
        <w:rPr>
          <w:rFonts w:ascii="Times New Roman" w:hAnsi="Times New Roman"/>
          <w:sz w:val="24"/>
          <w:szCs w:val="24"/>
        </w:rPr>
        <w:t xml:space="preserve">subjekata općeg proračuna - obveze </w:t>
      </w:r>
      <w:r w:rsidR="008F11F0">
        <w:rPr>
          <w:rFonts w:ascii="Times New Roman" w:hAnsi="Times New Roman"/>
          <w:sz w:val="24"/>
          <w:szCs w:val="24"/>
        </w:rPr>
        <w:t>za bolovanja preko HZZO-a</w:t>
      </w:r>
      <w:r w:rsidR="002709DD">
        <w:rPr>
          <w:rFonts w:ascii="Times New Roman" w:hAnsi="Times New Roman"/>
          <w:sz w:val="24"/>
          <w:szCs w:val="24"/>
        </w:rPr>
        <w:t>..</w:t>
      </w:r>
    </w:p>
    <w:p w:rsidR="00476B0B" w:rsidRDefault="00476B0B" w:rsidP="00476B0B">
      <w:pPr>
        <w:spacing w:after="0" w:line="360" w:lineRule="auto"/>
        <w:jc w:val="both"/>
        <w:rPr>
          <w:rFonts w:ascii="Times New Roman" w:hAnsi="Times New Roman"/>
          <w:sz w:val="24"/>
          <w:szCs w:val="24"/>
        </w:rPr>
      </w:pPr>
    </w:p>
    <w:p w:rsidR="00476B0B" w:rsidRDefault="00476B0B" w:rsidP="00476B0B">
      <w:pPr>
        <w:spacing w:after="0" w:line="360" w:lineRule="auto"/>
        <w:jc w:val="both"/>
        <w:rPr>
          <w:rFonts w:ascii="Times New Roman" w:hAnsi="Times New Roman"/>
          <w:sz w:val="24"/>
          <w:szCs w:val="24"/>
        </w:rPr>
      </w:pPr>
    </w:p>
    <w:p w:rsidR="00464E66" w:rsidRDefault="00464E66" w:rsidP="00476B0B">
      <w:pPr>
        <w:spacing w:after="0" w:line="360" w:lineRule="auto"/>
        <w:jc w:val="both"/>
        <w:rPr>
          <w:rFonts w:ascii="Times New Roman" w:hAnsi="Times New Roman"/>
          <w:sz w:val="24"/>
          <w:szCs w:val="24"/>
        </w:rPr>
      </w:pPr>
    </w:p>
    <w:p w:rsidR="00464E66" w:rsidRDefault="00464E66" w:rsidP="00476B0B">
      <w:pPr>
        <w:spacing w:after="0" w:line="360" w:lineRule="auto"/>
        <w:jc w:val="both"/>
        <w:rPr>
          <w:rFonts w:ascii="Times New Roman" w:hAnsi="Times New Roman"/>
          <w:sz w:val="24"/>
          <w:szCs w:val="24"/>
        </w:rPr>
      </w:pPr>
    </w:p>
    <w:p w:rsidR="00464E66" w:rsidRDefault="00464E66" w:rsidP="00476B0B">
      <w:pPr>
        <w:spacing w:after="0" w:line="360" w:lineRule="auto"/>
        <w:jc w:val="both"/>
        <w:rPr>
          <w:rFonts w:ascii="Times New Roman" w:hAnsi="Times New Roman"/>
          <w:sz w:val="24"/>
          <w:szCs w:val="24"/>
        </w:rPr>
      </w:pPr>
    </w:p>
    <w:p w:rsidR="00464E66" w:rsidRDefault="00464E66" w:rsidP="00476B0B">
      <w:pPr>
        <w:spacing w:after="0" w:line="360" w:lineRule="auto"/>
        <w:jc w:val="both"/>
        <w:rPr>
          <w:rFonts w:ascii="Times New Roman" w:hAnsi="Times New Roman"/>
          <w:sz w:val="24"/>
          <w:szCs w:val="24"/>
        </w:rPr>
      </w:pPr>
    </w:p>
    <w:p w:rsidR="00814338" w:rsidRDefault="00814338" w:rsidP="00814338">
      <w:pPr>
        <w:jc w:val="center"/>
        <w:rPr>
          <w:rFonts w:ascii="Times New Roman" w:hAnsi="Times New Roman"/>
          <w:b/>
          <w:sz w:val="32"/>
          <w:szCs w:val="32"/>
        </w:rPr>
      </w:pPr>
      <w:r w:rsidRPr="00DC4B2E">
        <w:rPr>
          <w:rFonts w:ascii="Times New Roman" w:hAnsi="Times New Roman"/>
          <w:b/>
          <w:sz w:val="32"/>
          <w:szCs w:val="32"/>
        </w:rPr>
        <w:lastRenderedPageBreak/>
        <w:t>Bilješke uz obrazac P-VRIO</w:t>
      </w:r>
    </w:p>
    <w:p w:rsidR="003A67DF" w:rsidRPr="00DC4B2E" w:rsidRDefault="003A67DF" w:rsidP="00814338">
      <w:pPr>
        <w:jc w:val="center"/>
        <w:rPr>
          <w:rFonts w:ascii="Times New Roman" w:hAnsi="Times New Roman"/>
          <w:b/>
          <w:sz w:val="32"/>
          <w:szCs w:val="32"/>
        </w:rPr>
      </w:pPr>
    </w:p>
    <w:p w:rsidR="003467F8" w:rsidRDefault="001136FD" w:rsidP="00B23067">
      <w:pPr>
        <w:spacing w:after="0" w:line="360" w:lineRule="auto"/>
        <w:jc w:val="both"/>
        <w:rPr>
          <w:rFonts w:ascii="Times New Roman" w:hAnsi="Times New Roman"/>
          <w:sz w:val="24"/>
          <w:szCs w:val="24"/>
        </w:rPr>
      </w:pPr>
      <w:r>
        <w:rPr>
          <w:rFonts w:ascii="Times New Roman" w:hAnsi="Times New Roman"/>
          <w:sz w:val="24"/>
          <w:szCs w:val="24"/>
        </w:rPr>
        <w:t>U 202</w:t>
      </w:r>
      <w:r w:rsidR="000D764D">
        <w:rPr>
          <w:rFonts w:ascii="Times New Roman" w:hAnsi="Times New Roman"/>
          <w:sz w:val="24"/>
          <w:szCs w:val="24"/>
        </w:rPr>
        <w:t>3</w:t>
      </w:r>
      <w:r>
        <w:rPr>
          <w:rFonts w:ascii="Times New Roman" w:hAnsi="Times New Roman"/>
          <w:sz w:val="24"/>
          <w:szCs w:val="24"/>
        </w:rPr>
        <w:t xml:space="preserve">.g. </w:t>
      </w:r>
      <w:r w:rsidR="000D764D">
        <w:rPr>
          <w:rFonts w:ascii="Times New Roman" w:hAnsi="Times New Roman"/>
          <w:sz w:val="24"/>
          <w:szCs w:val="24"/>
        </w:rPr>
        <w:t>promjene u obujmu imovine iznos</w:t>
      </w:r>
      <w:r w:rsidR="00F85FDB">
        <w:rPr>
          <w:rFonts w:ascii="Times New Roman" w:hAnsi="Times New Roman"/>
          <w:sz w:val="24"/>
          <w:szCs w:val="24"/>
        </w:rPr>
        <w:t>e</w:t>
      </w:r>
      <w:r w:rsidR="000D764D">
        <w:rPr>
          <w:rFonts w:ascii="Times New Roman" w:hAnsi="Times New Roman"/>
          <w:sz w:val="24"/>
          <w:szCs w:val="24"/>
        </w:rPr>
        <w:t xml:space="preserve"> </w:t>
      </w:r>
      <w:r w:rsidR="000D764D" w:rsidRPr="000D764D">
        <w:rPr>
          <w:rFonts w:ascii="Times New Roman" w:hAnsi="Times New Roman"/>
          <w:sz w:val="24"/>
          <w:szCs w:val="24"/>
        </w:rPr>
        <w:t>23</w:t>
      </w:r>
      <w:r w:rsidR="00B23067">
        <w:rPr>
          <w:rFonts w:ascii="Times New Roman" w:hAnsi="Times New Roman"/>
          <w:sz w:val="24"/>
          <w:szCs w:val="24"/>
        </w:rPr>
        <w:t>.</w:t>
      </w:r>
      <w:r w:rsidR="000D764D" w:rsidRPr="000D764D">
        <w:rPr>
          <w:rFonts w:ascii="Times New Roman" w:hAnsi="Times New Roman"/>
          <w:sz w:val="24"/>
          <w:szCs w:val="24"/>
        </w:rPr>
        <w:t>732,28</w:t>
      </w:r>
      <w:r w:rsidR="00B23067">
        <w:rPr>
          <w:rFonts w:ascii="Times New Roman" w:hAnsi="Times New Roman"/>
          <w:sz w:val="24"/>
          <w:szCs w:val="24"/>
        </w:rPr>
        <w:t xml:space="preserve"> eur</w:t>
      </w:r>
      <w:r w:rsidR="000D764D" w:rsidRPr="000D764D">
        <w:rPr>
          <w:rFonts w:ascii="Times New Roman" w:hAnsi="Times New Roman"/>
          <w:sz w:val="24"/>
          <w:szCs w:val="24"/>
        </w:rPr>
        <w:t xml:space="preserve"> - </w:t>
      </w:r>
      <w:r w:rsidR="00B23067">
        <w:rPr>
          <w:rFonts w:ascii="Times New Roman" w:hAnsi="Times New Roman"/>
          <w:sz w:val="24"/>
          <w:szCs w:val="24"/>
        </w:rPr>
        <w:t xml:space="preserve">povećanje proizvedene dugotrajne imovine (P018) - </w:t>
      </w:r>
      <w:r w:rsidR="000D764D" w:rsidRPr="000D764D">
        <w:rPr>
          <w:rFonts w:ascii="Times New Roman" w:hAnsi="Times New Roman"/>
          <w:sz w:val="24"/>
          <w:szCs w:val="24"/>
        </w:rPr>
        <w:t>C</w:t>
      </w:r>
      <w:r w:rsidR="00B23067">
        <w:rPr>
          <w:rFonts w:ascii="Times New Roman" w:hAnsi="Times New Roman"/>
          <w:sz w:val="24"/>
          <w:szCs w:val="24"/>
        </w:rPr>
        <w:t>arnet</w:t>
      </w:r>
      <w:r w:rsidR="000D764D" w:rsidRPr="000D764D">
        <w:rPr>
          <w:rFonts w:ascii="Times New Roman" w:hAnsi="Times New Roman"/>
          <w:sz w:val="24"/>
          <w:szCs w:val="24"/>
        </w:rPr>
        <w:t xml:space="preserve"> </w:t>
      </w:r>
      <w:r w:rsidR="00B23067">
        <w:rPr>
          <w:rFonts w:ascii="Times New Roman" w:hAnsi="Times New Roman"/>
          <w:sz w:val="24"/>
          <w:szCs w:val="24"/>
        </w:rPr>
        <w:t>oprema</w:t>
      </w:r>
      <w:r w:rsidR="000D764D" w:rsidRPr="000D764D">
        <w:rPr>
          <w:rFonts w:ascii="Times New Roman" w:hAnsi="Times New Roman"/>
          <w:sz w:val="24"/>
          <w:szCs w:val="24"/>
        </w:rPr>
        <w:t xml:space="preserve"> (računala i računalna oprema)</w:t>
      </w:r>
      <w:r w:rsidR="00B23067">
        <w:rPr>
          <w:rFonts w:ascii="Times New Roman" w:hAnsi="Times New Roman"/>
          <w:sz w:val="24"/>
          <w:szCs w:val="24"/>
        </w:rPr>
        <w:t xml:space="preserve">. </w:t>
      </w:r>
    </w:p>
    <w:p w:rsidR="008E73D8" w:rsidRDefault="008E73D8" w:rsidP="00E44309">
      <w:pPr>
        <w:spacing w:after="0"/>
        <w:rPr>
          <w:rFonts w:ascii="Times New Roman" w:hAnsi="Times New Roman"/>
          <w:sz w:val="24"/>
          <w:szCs w:val="24"/>
        </w:rPr>
      </w:pPr>
    </w:p>
    <w:p w:rsidR="00F85FDB" w:rsidRDefault="00F85FDB" w:rsidP="00E44309">
      <w:pPr>
        <w:spacing w:after="0"/>
        <w:rPr>
          <w:rFonts w:ascii="Times New Roman" w:hAnsi="Times New Roman"/>
          <w:sz w:val="24"/>
          <w:szCs w:val="24"/>
        </w:rPr>
      </w:pPr>
    </w:p>
    <w:p w:rsidR="00E44309" w:rsidRDefault="00E44309" w:rsidP="00E44309">
      <w:pPr>
        <w:spacing w:after="0"/>
        <w:rPr>
          <w:rFonts w:ascii="Times New Roman" w:hAnsi="Times New Roman"/>
          <w:sz w:val="24"/>
          <w:szCs w:val="24"/>
        </w:rPr>
      </w:pPr>
    </w:p>
    <w:p w:rsidR="00240DA3" w:rsidRDefault="00E44B57" w:rsidP="007B4CE3">
      <w:pPr>
        <w:spacing w:after="0" w:line="360" w:lineRule="auto"/>
        <w:jc w:val="both"/>
        <w:rPr>
          <w:rFonts w:ascii="Times New Roman" w:hAnsi="Times New Roman"/>
          <w:sz w:val="24"/>
          <w:szCs w:val="24"/>
        </w:rPr>
      </w:pPr>
      <w:r w:rsidRPr="007B4CE3">
        <w:rPr>
          <w:rFonts w:ascii="Times New Roman" w:hAnsi="Times New Roman"/>
          <w:sz w:val="24"/>
          <w:szCs w:val="24"/>
        </w:rPr>
        <w:t>Voditelj računovodstva:</w:t>
      </w:r>
      <w:r w:rsidR="00D076DD" w:rsidRPr="007B4CE3">
        <w:rPr>
          <w:rFonts w:ascii="Times New Roman" w:hAnsi="Times New Roman"/>
          <w:sz w:val="24"/>
          <w:szCs w:val="24"/>
        </w:rPr>
        <w:tab/>
      </w:r>
      <w:r w:rsidR="00D076DD" w:rsidRPr="007B4CE3">
        <w:rPr>
          <w:rFonts w:ascii="Times New Roman" w:hAnsi="Times New Roman"/>
          <w:sz w:val="24"/>
          <w:szCs w:val="24"/>
        </w:rPr>
        <w:tab/>
      </w:r>
      <w:r w:rsidR="00D076DD" w:rsidRPr="007B4CE3">
        <w:rPr>
          <w:rFonts w:ascii="Times New Roman" w:hAnsi="Times New Roman"/>
          <w:sz w:val="24"/>
          <w:szCs w:val="24"/>
        </w:rPr>
        <w:tab/>
      </w:r>
      <w:r w:rsidR="00D076DD" w:rsidRPr="007B4CE3">
        <w:rPr>
          <w:rFonts w:ascii="Times New Roman" w:hAnsi="Times New Roman"/>
          <w:sz w:val="24"/>
          <w:szCs w:val="24"/>
        </w:rPr>
        <w:tab/>
      </w:r>
      <w:r w:rsidR="00D076DD" w:rsidRPr="007B4CE3">
        <w:rPr>
          <w:rFonts w:ascii="Times New Roman" w:hAnsi="Times New Roman"/>
          <w:sz w:val="24"/>
          <w:szCs w:val="24"/>
        </w:rPr>
        <w:tab/>
      </w:r>
      <w:r w:rsidR="00824529">
        <w:rPr>
          <w:rFonts w:ascii="Times New Roman" w:hAnsi="Times New Roman"/>
          <w:sz w:val="24"/>
          <w:szCs w:val="24"/>
        </w:rPr>
        <w:t>Ravnatelj</w:t>
      </w:r>
      <w:r w:rsidR="00240DA3" w:rsidRPr="007B4CE3">
        <w:rPr>
          <w:rFonts w:ascii="Times New Roman" w:hAnsi="Times New Roman"/>
          <w:sz w:val="24"/>
          <w:szCs w:val="24"/>
        </w:rPr>
        <w:t>:</w:t>
      </w:r>
    </w:p>
    <w:p w:rsidR="00BD2BF4" w:rsidRPr="007B4CE3" w:rsidRDefault="00BD2BF4" w:rsidP="007B4CE3">
      <w:pPr>
        <w:spacing w:after="0" w:line="360" w:lineRule="auto"/>
        <w:jc w:val="both"/>
        <w:rPr>
          <w:rFonts w:ascii="Times New Roman" w:hAnsi="Times New Roman"/>
          <w:sz w:val="24"/>
          <w:szCs w:val="24"/>
        </w:rPr>
      </w:pPr>
    </w:p>
    <w:p w:rsidR="00D076DD" w:rsidRPr="007B4CE3" w:rsidRDefault="00D076DD" w:rsidP="007B4CE3">
      <w:pPr>
        <w:spacing w:after="0" w:line="360" w:lineRule="auto"/>
        <w:jc w:val="both"/>
        <w:rPr>
          <w:rFonts w:ascii="Times New Roman" w:hAnsi="Times New Roman"/>
          <w:sz w:val="24"/>
          <w:szCs w:val="24"/>
        </w:rPr>
      </w:pPr>
      <w:r w:rsidRPr="007B4CE3">
        <w:rPr>
          <w:rFonts w:ascii="Times New Roman" w:hAnsi="Times New Roman"/>
          <w:sz w:val="24"/>
          <w:szCs w:val="24"/>
        </w:rPr>
        <w:t>____________________</w:t>
      </w:r>
      <w:r w:rsidRPr="007B4CE3">
        <w:rPr>
          <w:rFonts w:ascii="Times New Roman" w:hAnsi="Times New Roman"/>
          <w:sz w:val="24"/>
          <w:szCs w:val="24"/>
        </w:rPr>
        <w:tab/>
      </w:r>
      <w:r w:rsidRPr="007B4CE3">
        <w:rPr>
          <w:rFonts w:ascii="Times New Roman" w:hAnsi="Times New Roman"/>
          <w:sz w:val="24"/>
          <w:szCs w:val="24"/>
        </w:rPr>
        <w:tab/>
      </w:r>
      <w:r w:rsidRPr="007B4CE3">
        <w:rPr>
          <w:rFonts w:ascii="Times New Roman" w:hAnsi="Times New Roman"/>
          <w:sz w:val="24"/>
          <w:szCs w:val="24"/>
        </w:rPr>
        <w:tab/>
      </w:r>
      <w:r w:rsidRPr="007B4CE3">
        <w:rPr>
          <w:rFonts w:ascii="Times New Roman" w:hAnsi="Times New Roman"/>
          <w:sz w:val="24"/>
          <w:szCs w:val="24"/>
        </w:rPr>
        <w:tab/>
      </w:r>
      <w:r w:rsidRPr="007B4CE3">
        <w:rPr>
          <w:rFonts w:ascii="Times New Roman" w:hAnsi="Times New Roman"/>
          <w:sz w:val="24"/>
          <w:szCs w:val="24"/>
        </w:rPr>
        <w:tab/>
        <w:t>___________________</w:t>
      </w:r>
      <w:r w:rsidR="00BD2BF4">
        <w:rPr>
          <w:rFonts w:ascii="Times New Roman" w:hAnsi="Times New Roman"/>
          <w:sz w:val="24"/>
          <w:szCs w:val="24"/>
        </w:rPr>
        <w:t>________</w:t>
      </w:r>
    </w:p>
    <w:p w:rsidR="004A711C" w:rsidRDefault="00517B80" w:rsidP="00E44B57">
      <w:pPr>
        <w:spacing w:line="360" w:lineRule="auto"/>
        <w:jc w:val="both"/>
        <w:rPr>
          <w:rFonts w:ascii="Times New Roman" w:hAnsi="Times New Roman"/>
          <w:sz w:val="24"/>
          <w:szCs w:val="24"/>
        </w:rPr>
      </w:pPr>
      <w:r>
        <w:rPr>
          <w:rFonts w:ascii="Times New Roman" w:hAnsi="Times New Roman"/>
          <w:sz w:val="24"/>
          <w:szCs w:val="24"/>
        </w:rPr>
        <w:t>mag.oec. Marina Šverko</w:t>
      </w:r>
      <w:r w:rsidR="00E44B57">
        <w:rPr>
          <w:rFonts w:ascii="Times New Roman" w:hAnsi="Times New Roman"/>
          <w:sz w:val="24"/>
          <w:szCs w:val="24"/>
        </w:rPr>
        <w:tab/>
      </w:r>
      <w:r w:rsidR="00E44B57">
        <w:rPr>
          <w:rFonts w:ascii="Times New Roman" w:hAnsi="Times New Roman"/>
          <w:sz w:val="24"/>
          <w:szCs w:val="24"/>
        </w:rPr>
        <w:tab/>
      </w:r>
      <w:r w:rsidR="00E44B57">
        <w:rPr>
          <w:rFonts w:ascii="Times New Roman" w:hAnsi="Times New Roman"/>
          <w:sz w:val="24"/>
          <w:szCs w:val="24"/>
        </w:rPr>
        <w:tab/>
      </w:r>
      <w:r w:rsidR="00E44B57">
        <w:rPr>
          <w:rFonts w:ascii="Times New Roman" w:hAnsi="Times New Roman"/>
          <w:sz w:val="24"/>
          <w:szCs w:val="24"/>
        </w:rPr>
        <w:tab/>
      </w:r>
      <w:r w:rsidR="00E44B57">
        <w:rPr>
          <w:rFonts w:ascii="Times New Roman" w:hAnsi="Times New Roman"/>
          <w:sz w:val="24"/>
          <w:szCs w:val="24"/>
        </w:rPr>
        <w:tab/>
      </w:r>
      <w:r w:rsidR="001136FD">
        <w:rPr>
          <w:rFonts w:ascii="Times New Roman" w:hAnsi="Times New Roman"/>
          <w:sz w:val="24"/>
          <w:szCs w:val="24"/>
        </w:rPr>
        <w:t>mag.prim.educ. Ana Bačić</w:t>
      </w:r>
    </w:p>
    <w:sectPr w:rsidR="004A711C" w:rsidSect="00183EB1">
      <w:headerReference w:type="default" r:id="rId9"/>
      <w:footerReference w:type="default" r:id="rId10"/>
      <w:pgSz w:w="11906" w:h="16838" w:code="9"/>
      <w:pgMar w:top="851" w:right="1134" w:bottom="851" w:left="1134" w:header="851" w:footer="1134"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179" w:rsidRDefault="00846179" w:rsidP="00752FC4">
      <w:pPr>
        <w:spacing w:after="0" w:line="240" w:lineRule="auto"/>
      </w:pPr>
      <w:r>
        <w:separator/>
      </w:r>
    </w:p>
  </w:endnote>
  <w:endnote w:type="continuationSeparator" w:id="0">
    <w:p w:rsidR="00846179" w:rsidRDefault="00846179" w:rsidP="00752F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862" w:rsidRPr="00171229" w:rsidRDefault="00184359" w:rsidP="00092169">
    <w:pPr>
      <w:pStyle w:val="Podnoje"/>
      <w:rPr>
        <w:rFonts w:ascii="Times New Roman" w:hAnsi="Times New Roman"/>
        <w:i/>
        <w:sz w:val="24"/>
        <w:szCs w:val="24"/>
      </w:rPr>
    </w:pPr>
    <w:r>
      <w:rPr>
        <w:rFonts w:ascii="Times New Roman" w:hAnsi="Times New Roman"/>
        <w:i/>
        <w:noProof/>
        <w:sz w:val="24"/>
        <w:szCs w:val="24"/>
        <w:lang w:eastAsia="zh-TW"/>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51" type="#_x0000_t5" style="position:absolute;margin-left:1401.9pt;margin-top:0;width:167.4pt;height:161.8pt;z-index:251657728;mso-position-horizontal:right;mso-position-horizontal-relative:page;mso-position-vertical:bottom;mso-position-vertical-relative:page" adj="21600" fillcolor="#d2eaf1" stroked="f">
          <v:textbox style="mso-next-textbox:#_x0000_s2051">
            <w:txbxContent>
              <w:p w:rsidR="00282862" w:rsidRDefault="00184359">
                <w:pPr>
                  <w:jc w:val="center"/>
                  <w:rPr>
                    <w:szCs w:val="72"/>
                  </w:rPr>
                </w:pPr>
                <w:fldSimple w:instr=" PAGE    \* MERGEFORMAT ">
                  <w:r w:rsidR="000358CF" w:rsidRPr="000358CF">
                    <w:rPr>
                      <w:rFonts w:ascii="Cambria" w:hAnsi="Cambria"/>
                      <w:noProof/>
                      <w:color w:val="FFFFFF"/>
                      <w:sz w:val="72"/>
                      <w:szCs w:val="72"/>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179" w:rsidRDefault="00846179" w:rsidP="00752FC4">
      <w:pPr>
        <w:spacing w:after="0" w:line="240" w:lineRule="auto"/>
      </w:pPr>
      <w:r>
        <w:separator/>
      </w:r>
    </w:p>
  </w:footnote>
  <w:footnote w:type="continuationSeparator" w:id="0">
    <w:p w:rsidR="00846179" w:rsidRDefault="00846179" w:rsidP="00752F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862" w:rsidRPr="00722A18" w:rsidRDefault="00282862" w:rsidP="00ED3826">
    <w:pPr>
      <w:pStyle w:val="Zaglavlje"/>
      <w:shd w:val="clear" w:color="auto" w:fill="FFFFFF"/>
      <w:spacing w:line="276" w:lineRule="auto"/>
      <w:ind w:left="4530" w:hanging="4530"/>
      <w:jc w:val="both"/>
      <w:rPr>
        <w:rFonts w:ascii="Times New Roman" w:hAnsi="Times New Roman"/>
        <w:b/>
        <w:i/>
        <w:sz w:val="24"/>
        <w:szCs w:val="24"/>
      </w:rPr>
    </w:pPr>
    <w:r w:rsidRPr="00722A18">
      <w:rPr>
        <w:rFonts w:ascii="Times New Roman" w:hAnsi="Times New Roman"/>
        <w:b/>
        <w:i/>
        <w:sz w:val="24"/>
        <w:szCs w:val="24"/>
      </w:rPr>
      <w:t>OŠ VIDIKOVAC</w:t>
    </w:r>
    <w:r w:rsidRPr="00722A18">
      <w:rPr>
        <w:rFonts w:ascii="Times New Roman" w:hAnsi="Times New Roman"/>
        <w:b/>
        <w:i/>
        <w:sz w:val="24"/>
        <w:szCs w:val="24"/>
      </w:rPr>
      <w:tab/>
    </w:r>
    <w:r w:rsidRPr="00722A18">
      <w:rPr>
        <w:rFonts w:ascii="Times New Roman" w:hAnsi="Times New Roman"/>
        <w:b/>
        <w:i/>
        <w:sz w:val="24"/>
        <w:szCs w:val="24"/>
      </w:rPr>
      <w:tab/>
    </w:r>
    <w:r w:rsidRPr="00722A18">
      <w:rPr>
        <w:rFonts w:ascii="Times New Roman" w:hAnsi="Times New Roman"/>
        <w:b/>
        <w:i/>
        <w:sz w:val="24"/>
        <w:szCs w:val="24"/>
      </w:rPr>
      <w:tab/>
      <w:t xml:space="preserve">Bilješke uz financijski izvještaj za </w:t>
    </w:r>
    <w:r>
      <w:rPr>
        <w:rFonts w:ascii="Times New Roman" w:hAnsi="Times New Roman"/>
        <w:b/>
        <w:i/>
        <w:sz w:val="24"/>
        <w:szCs w:val="24"/>
      </w:rPr>
      <w:t>razdoblje od    01. siječnja do 31. prosinca 2023. godine</w:t>
    </w:r>
  </w:p>
  <w:p w:rsidR="00282862" w:rsidRPr="00722A18" w:rsidRDefault="00282862" w:rsidP="00722A18">
    <w:pPr>
      <w:pStyle w:val="Zaglavlje"/>
      <w:shd w:val="clear" w:color="auto" w:fill="FFFFFF"/>
      <w:spacing w:line="276" w:lineRule="auto"/>
      <w:rPr>
        <w:rFonts w:ascii="Times New Roman" w:hAnsi="Times New Roman"/>
        <w:b/>
        <w:i/>
        <w:sz w:val="24"/>
        <w:szCs w:val="24"/>
      </w:rPr>
    </w:pPr>
    <w:r>
      <w:rPr>
        <w:rFonts w:ascii="Times New Roman" w:hAnsi="Times New Roman"/>
        <w:b/>
        <w:i/>
        <w:sz w:val="24"/>
        <w:szCs w:val="24"/>
      </w:rPr>
      <w:t>V. NAZORA 49.</w:t>
    </w:r>
    <w:r w:rsidRPr="00722A18">
      <w:rPr>
        <w:rFonts w:ascii="Times New Roman" w:hAnsi="Times New Roman"/>
        <w:b/>
        <w:i/>
        <w:sz w:val="24"/>
        <w:szCs w:val="24"/>
      </w:rPr>
      <w:t xml:space="preserve"> PULA</w:t>
    </w:r>
  </w:p>
  <w:p w:rsidR="00282862" w:rsidRPr="00722A18" w:rsidRDefault="00282862" w:rsidP="00722A18">
    <w:pPr>
      <w:pStyle w:val="Zaglavlje"/>
      <w:shd w:val="clear" w:color="auto" w:fill="FFFFFF"/>
      <w:spacing w:line="276" w:lineRule="auto"/>
      <w:rPr>
        <w:rFonts w:ascii="Times New Roman" w:hAnsi="Times New Roman"/>
        <w:b/>
        <w:i/>
        <w:sz w:val="24"/>
        <w:szCs w:val="24"/>
      </w:rPr>
    </w:pPr>
    <w:r w:rsidRPr="00722A18">
      <w:rPr>
        <w:rFonts w:ascii="Times New Roman" w:hAnsi="Times New Roman"/>
        <w:b/>
        <w:i/>
        <w:sz w:val="24"/>
        <w:szCs w:val="24"/>
      </w:rPr>
      <w:t>OIB: 25275875455</w:t>
    </w:r>
  </w:p>
  <w:p w:rsidR="00282862" w:rsidRDefault="00282862" w:rsidP="00722A18">
    <w:pPr>
      <w:pStyle w:val="Zaglavlje"/>
      <w:shd w:val="clear" w:color="auto" w:fill="FFFFFF"/>
      <w:spacing w:line="276" w:lineRule="auto"/>
      <w:rPr>
        <w:rFonts w:ascii="Times New Roman" w:hAnsi="Times New Roman"/>
        <w:b/>
        <w:i/>
        <w:sz w:val="24"/>
        <w:szCs w:val="24"/>
      </w:rPr>
    </w:pPr>
    <w:r w:rsidRPr="00722A18">
      <w:rPr>
        <w:rFonts w:ascii="Times New Roman" w:hAnsi="Times New Roman"/>
        <w:b/>
        <w:i/>
        <w:sz w:val="24"/>
        <w:szCs w:val="24"/>
      </w:rPr>
      <w:t>RKPD: 10942</w:t>
    </w:r>
  </w:p>
  <w:p w:rsidR="00282862" w:rsidRDefault="00282862" w:rsidP="00722A18">
    <w:pPr>
      <w:pStyle w:val="Zaglavlje"/>
      <w:shd w:val="clear" w:color="auto" w:fill="FFFFFF"/>
      <w:spacing w:line="276" w:lineRule="auto"/>
      <w:rPr>
        <w:rFonts w:ascii="Times New Roman" w:hAnsi="Times New Roman"/>
        <w:b/>
        <w:i/>
        <w:sz w:val="24"/>
        <w:szCs w:val="24"/>
      </w:rPr>
    </w:pPr>
  </w:p>
  <w:p w:rsidR="00282862" w:rsidRPr="00722A18" w:rsidRDefault="00282862" w:rsidP="00722A18">
    <w:pPr>
      <w:pStyle w:val="Zaglavlje"/>
      <w:shd w:val="clear" w:color="auto" w:fill="FFFFFF"/>
      <w:spacing w:line="276" w:lineRule="auto"/>
      <w:rPr>
        <w:rFonts w:ascii="Times New Roman" w:hAnsi="Times New Roman"/>
        <w:b/>
        <w:i/>
        <w:sz w:val="24"/>
        <w:szCs w:val="24"/>
      </w:rPr>
    </w:pPr>
    <w:r>
      <w:rPr>
        <w:rFonts w:ascii="Times New Roman" w:hAnsi="Times New Roman"/>
        <w:b/>
        <w:i/>
        <w:sz w:val="24"/>
        <w:szCs w:val="24"/>
      </w:rPr>
      <w:t>U Puli, 30. siječnja 2024. godine</w:t>
    </w:r>
  </w:p>
  <w:p w:rsidR="00282862" w:rsidRPr="00752FC4" w:rsidRDefault="00282862" w:rsidP="00752FC4">
    <w:pPr>
      <w:pStyle w:val="Zaglavlje"/>
      <w:shd w:val="clear" w:color="auto" w:fill="FFFFFF"/>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C45CD"/>
    <w:multiLevelType w:val="hybridMultilevel"/>
    <w:tmpl w:val="205CE8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9AF14C2"/>
    <w:multiLevelType w:val="hybridMultilevel"/>
    <w:tmpl w:val="3BE880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1782605"/>
    <w:multiLevelType w:val="hybridMultilevel"/>
    <w:tmpl w:val="8A44CCA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5D095C35"/>
    <w:multiLevelType w:val="hybridMultilevel"/>
    <w:tmpl w:val="F432C2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62AE693C"/>
    <w:multiLevelType w:val="hybridMultilevel"/>
    <w:tmpl w:val="0D749DE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752FC4"/>
    <w:rsid w:val="000016B1"/>
    <w:rsid w:val="00007B43"/>
    <w:rsid w:val="00012760"/>
    <w:rsid w:val="00014770"/>
    <w:rsid w:val="00020B41"/>
    <w:rsid w:val="00030FF5"/>
    <w:rsid w:val="000327D2"/>
    <w:rsid w:val="000358CF"/>
    <w:rsid w:val="00036A5A"/>
    <w:rsid w:val="0004103A"/>
    <w:rsid w:val="00042624"/>
    <w:rsid w:val="00044656"/>
    <w:rsid w:val="000452C7"/>
    <w:rsid w:val="00045AE5"/>
    <w:rsid w:val="0004715A"/>
    <w:rsid w:val="0005052B"/>
    <w:rsid w:val="00051DC6"/>
    <w:rsid w:val="00053EC3"/>
    <w:rsid w:val="00055EDC"/>
    <w:rsid w:val="00056E9C"/>
    <w:rsid w:val="000713F9"/>
    <w:rsid w:val="00073625"/>
    <w:rsid w:val="00087E7F"/>
    <w:rsid w:val="00091388"/>
    <w:rsid w:val="00092169"/>
    <w:rsid w:val="00092735"/>
    <w:rsid w:val="000956FE"/>
    <w:rsid w:val="0009720B"/>
    <w:rsid w:val="000A0B06"/>
    <w:rsid w:val="000A1966"/>
    <w:rsid w:val="000A3F5F"/>
    <w:rsid w:val="000A4DD4"/>
    <w:rsid w:val="000A69CE"/>
    <w:rsid w:val="000B0D58"/>
    <w:rsid w:val="000B17A8"/>
    <w:rsid w:val="000B30BB"/>
    <w:rsid w:val="000B43BC"/>
    <w:rsid w:val="000B44F8"/>
    <w:rsid w:val="000C2003"/>
    <w:rsid w:val="000C6B6A"/>
    <w:rsid w:val="000D001A"/>
    <w:rsid w:val="000D0907"/>
    <w:rsid w:val="000D5CB0"/>
    <w:rsid w:val="000D764D"/>
    <w:rsid w:val="000D78C3"/>
    <w:rsid w:val="000E1838"/>
    <w:rsid w:val="000E70E9"/>
    <w:rsid w:val="000F22AA"/>
    <w:rsid w:val="000F2AA7"/>
    <w:rsid w:val="000F365D"/>
    <w:rsid w:val="000F5FEE"/>
    <w:rsid w:val="00102E2D"/>
    <w:rsid w:val="0010381C"/>
    <w:rsid w:val="00107903"/>
    <w:rsid w:val="00107933"/>
    <w:rsid w:val="00112245"/>
    <w:rsid w:val="001136FD"/>
    <w:rsid w:val="00114C06"/>
    <w:rsid w:val="00127422"/>
    <w:rsid w:val="00131088"/>
    <w:rsid w:val="00134551"/>
    <w:rsid w:val="00134A1F"/>
    <w:rsid w:val="001433E8"/>
    <w:rsid w:val="00146815"/>
    <w:rsid w:val="00146BBA"/>
    <w:rsid w:val="001516C6"/>
    <w:rsid w:val="00151ED7"/>
    <w:rsid w:val="001522DC"/>
    <w:rsid w:val="001533BF"/>
    <w:rsid w:val="00162BB4"/>
    <w:rsid w:val="00165666"/>
    <w:rsid w:val="0017095A"/>
    <w:rsid w:val="00171229"/>
    <w:rsid w:val="001714B8"/>
    <w:rsid w:val="00177955"/>
    <w:rsid w:val="00181E69"/>
    <w:rsid w:val="00183932"/>
    <w:rsid w:val="00183EB1"/>
    <w:rsid w:val="00184359"/>
    <w:rsid w:val="0018518A"/>
    <w:rsid w:val="001865EF"/>
    <w:rsid w:val="0019014B"/>
    <w:rsid w:val="00191D8C"/>
    <w:rsid w:val="00192F38"/>
    <w:rsid w:val="001943E7"/>
    <w:rsid w:val="00197D16"/>
    <w:rsid w:val="001A556D"/>
    <w:rsid w:val="001A629E"/>
    <w:rsid w:val="001C0AB0"/>
    <w:rsid w:val="001C0D66"/>
    <w:rsid w:val="001C5B0A"/>
    <w:rsid w:val="001C5B39"/>
    <w:rsid w:val="001C65A0"/>
    <w:rsid w:val="001D24F9"/>
    <w:rsid w:val="001D2B97"/>
    <w:rsid w:val="001D5C93"/>
    <w:rsid w:val="001D67DE"/>
    <w:rsid w:val="001E3822"/>
    <w:rsid w:val="001E4824"/>
    <w:rsid w:val="001E5827"/>
    <w:rsid w:val="001E690A"/>
    <w:rsid w:val="001E7377"/>
    <w:rsid w:val="00200BBD"/>
    <w:rsid w:val="00200DA8"/>
    <w:rsid w:val="00202679"/>
    <w:rsid w:val="002074E0"/>
    <w:rsid w:val="00217E08"/>
    <w:rsid w:val="00233DF8"/>
    <w:rsid w:val="00235F27"/>
    <w:rsid w:val="00240DA3"/>
    <w:rsid w:val="0024257D"/>
    <w:rsid w:val="00243C5D"/>
    <w:rsid w:val="002474E2"/>
    <w:rsid w:val="00250DC4"/>
    <w:rsid w:val="0025105E"/>
    <w:rsid w:val="0025153E"/>
    <w:rsid w:val="0025367A"/>
    <w:rsid w:val="002552BF"/>
    <w:rsid w:val="00255B7F"/>
    <w:rsid w:val="00256885"/>
    <w:rsid w:val="00257B10"/>
    <w:rsid w:val="0026648E"/>
    <w:rsid w:val="002709DD"/>
    <w:rsid w:val="00273A1D"/>
    <w:rsid w:val="00274E1B"/>
    <w:rsid w:val="00275061"/>
    <w:rsid w:val="0027657D"/>
    <w:rsid w:val="00276C58"/>
    <w:rsid w:val="00277680"/>
    <w:rsid w:val="00277903"/>
    <w:rsid w:val="00282862"/>
    <w:rsid w:val="00283EEA"/>
    <w:rsid w:val="00287A81"/>
    <w:rsid w:val="0029444A"/>
    <w:rsid w:val="00295986"/>
    <w:rsid w:val="0029675E"/>
    <w:rsid w:val="002B020E"/>
    <w:rsid w:val="002B07FF"/>
    <w:rsid w:val="002B17C7"/>
    <w:rsid w:val="002B24E3"/>
    <w:rsid w:val="002B6260"/>
    <w:rsid w:val="002C144C"/>
    <w:rsid w:val="002C3C4E"/>
    <w:rsid w:val="002C4660"/>
    <w:rsid w:val="002C5503"/>
    <w:rsid w:val="002D1F6F"/>
    <w:rsid w:val="002E14C2"/>
    <w:rsid w:val="002E5311"/>
    <w:rsid w:val="002E5C6B"/>
    <w:rsid w:val="002E663C"/>
    <w:rsid w:val="002E7128"/>
    <w:rsid w:val="002F13E4"/>
    <w:rsid w:val="002F1747"/>
    <w:rsid w:val="002F3B80"/>
    <w:rsid w:val="002F4E94"/>
    <w:rsid w:val="002F548F"/>
    <w:rsid w:val="002F66CA"/>
    <w:rsid w:val="00302CE4"/>
    <w:rsid w:val="003043A2"/>
    <w:rsid w:val="003044C5"/>
    <w:rsid w:val="00307188"/>
    <w:rsid w:val="00311B67"/>
    <w:rsid w:val="00312C15"/>
    <w:rsid w:val="00313AFF"/>
    <w:rsid w:val="00313BA3"/>
    <w:rsid w:val="00322599"/>
    <w:rsid w:val="00325DDA"/>
    <w:rsid w:val="0032770C"/>
    <w:rsid w:val="00327A7F"/>
    <w:rsid w:val="003306F1"/>
    <w:rsid w:val="003327F0"/>
    <w:rsid w:val="00332A9E"/>
    <w:rsid w:val="0033357A"/>
    <w:rsid w:val="00333A70"/>
    <w:rsid w:val="0033516D"/>
    <w:rsid w:val="00337496"/>
    <w:rsid w:val="003412A4"/>
    <w:rsid w:val="00342B11"/>
    <w:rsid w:val="00344B49"/>
    <w:rsid w:val="0034516A"/>
    <w:rsid w:val="00346012"/>
    <w:rsid w:val="003467F8"/>
    <w:rsid w:val="003515FC"/>
    <w:rsid w:val="0035437E"/>
    <w:rsid w:val="00354AB7"/>
    <w:rsid w:val="003552A8"/>
    <w:rsid w:val="00362175"/>
    <w:rsid w:val="00370DAA"/>
    <w:rsid w:val="00371657"/>
    <w:rsid w:val="00373D1D"/>
    <w:rsid w:val="003759F6"/>
    <w:rsid w:val="003772E4"/>
    <w:rsid w:val="00380AFD"/>
    <w:rsid w:val="003864BB"/>
    <w:rsid w:val="00387EA0"/>
    <w:rsid w:val="003910A7"/>
    <w:rsid w:val="00392545"/>
    <w:rsid w:val="00396BFC"/>
    <w:rsid w:val="003A0C47"/>
    <w:rsid w:val="003A0CD0"/>
    <w:rsid w:val="003A2653"/>
    <w:rsid w:val="003A35E9"/>
    <w:rsid w:val="003A67DF"/>
    <w:rsid w:val="003B1EE2"/>
    <w:rsid w:val="003C1B29"/>
    <w:rsid w:val="003C4502"/>
    <w:rsid w:val="003D05B3"/>
    <w:rsid w:val="003D09C6"/>
    <w:rsid w:val="003D330B"/>
    <w:rsid w:val="003D4B16"/>
    <w:rsid w:val="003E4411"/>
    <w:rsid w:val="003F25ED"/>
    <w:rsid w:val="003F2D16"/>
    <w:rsid w:val="003F35F7"/>
    <w:rsid w:val="003F5562"/>
    <w:rsid w:val="003F6D4D"/>
    <w:rsid w:val="003F728B"/>
    <w:rsid w:val="00406908"/>
    <w:rsid w:val="00416B75"/>
    <w:rsid w:val="00421E1B"/>
    <w:rsid w:val="0042247B"/>
    <w:rsid w:val="0042287F"/>
    <w:rsid w:val="00425B10"/>
    <w:rsid w:val="004262DE"/>
    <w:rsid w:val="004308AE"/>
    <w:rsid w:val="00431DA7"/>
    <w:rsid w:val="00432CF3"/>
    <w:rsid w:val="00432F61"/>
    <w:rsid w:val="00433DE2"/>
    <w:rsid w:val="00436C4C"/>
    <w:rsid w:val="00441FDB"/>
    <w:rsid w:val="00442BEC"/>
    <w:rsid w:val="00445492"/>
    <w:rsid w:val="00445949"/>
    <w:rsid w:val="00446C6A"/>
    <w:rsid w:val="00446E01"/>
    <w:rsid w:val="00452D80"/>
    <w:rsid w:val="00453EB7"/>
    <w:rsid w:val="00454495"/>
    <w:rsid w:val="00454F1B"/>
    <w:rsid w:val="00464E66"/>
    <w:rsid w:val="00467AD7"/>
    <w:rsid w:val="00470E0F"/>
    <w:rsid w:val="00474BEE"/>
    <w:rsid w:val="00476B0B"/>
    <w:rsid w:val="00480277"/>
    <w:rsid w:val="00481691"/>
    <w:rsid w:val="00481B0C"/>
    <w:rsid w:val="00487CEB"/>
    <w:rsid w:val="00490A6D"/>
    <w:rsid w:val="0049146F"/>
    <w:rsid w:val="00496A76"/>
    <w:rsid w:val="004A711C"/>
    <w:rsid w:val="004B25AB"/>
    <w:rsid w:val="004B3C34"/>
    <w:rsid w:val="004C0FD3"/>
    <w:rsid w:val="004D09B7"/>
    <w:rsid w:val="004D0E2A"/>
    <w:rsid w:val="004D767C"/>
    <w:rsid w:val="004E13D4"/>
    <w:rsid w:val="004E5889"/>
    <w:rsid w:val="004F40D0"/>
    <w:rsid w:val="004F4412"/>
    <w:rsid w:val="0050005F"/>
    <w:rsid w:val="00501FB2"/>
    <w:rsid w:val="00503250"/>
    <w:rsid w:val="00504D95"/>
    <w:rsid w:val="00505DD8"/>
    <w:rsid w:val="0051233E"/>
    <w:rsid w:val="0051336C"/>
    <w:rsid w:val="00513AA7"/>
    <w:rsid w:val="00517B80"/>
    <w:rsid w:val="0052220C"/>
    <w:rsid w:val="00523E36"/>
    <w:rsid w:val="00525BA1"/>
    <w:rsid w:val="00532298"/>
    <w:rsid w:val="0053267F"/>
    <w:rsid w:val="00534040"/>
    <w:rsid w:val="00542B82"/>
    <w:rsid w:val="00546F0D"/>
    <w:rsid w:val="005472F3"/>
    <w:rsid w:val="0055188C"/>
    <w:rsid w:val="005533F7"/>
    <w:rsid w:val="00553AA8"/>
    <w:rsid w:val="005553C9"/>
    <w:rsid w:val="005572EF"/>
    <w:rsid w:val="0056036F"/>
    <w:rsid w:val="00561094"/>
    <w:rsid w:val="00563CDB"/>
    <w:rsid w:val="00566181"/>
    <w:rsid w:val="0057191C"/>
    <w:rsid w:val="00573A52"/>
    <w:rsid w:val="005752F4"/>
    <w:rsid w:val="00577787"/>
    <w:rsid w:val="005848B3"/>
    <w:rsid w:val="005905CF"/>
    <w:rsid w:val="005975B2"/>
    <w:rsid w:val="005A3E9E"/>
    <w:rsid w:val="005A4134"/>
    <w:rsid w:val="005A70B0"/>
    <w:rsid w:val="005B58DD"/>
    <w:rsid w:val="005B6ACF"/>
    <w:rsid w:val="005B76EA"/>
    <w:rsid w:val="005C48E2"/>
    <w:rsid w:val="005C7161"/>
    <w:rsid w:val="005C76FB"/>
    <w:rsid w:val="005D23E0"/>
    <w:rsid w:val="005D4513"/>
    <w:rsid w:val="005D586E"/>
    <w:rsid w:val="005D65EA"/>
    <w:rsid w:val="005E4833"/>
    <w:rsid w:val="005E562E"/>
    <w:rsid w:val="005F0BE6"/>
    <w:rsid w:val="005F2985"/>
    <w:rsid w:val="005F3182"/>
    <w:rsid w:val="005F3FE5"/>
    <w:rsid w:val="005F7D47"/>
    <w:rsid w:val="005F7D4F"/>
    <w:rsid w:val="00600627"/>
    <w:rsid w:val="00601DFF"/>
    <w:rsid w:val="00603997"/>
    <w:rsid w:val="00604E9A"/>
    <w:rsid w:val="00606625"/>
    <w:rsid w:val="00612F0D"/>
    <w:rsid w:val="006153C9"/>
    <w:rsid w:val="00623688"/>
    <w:rsid w:val="006261CB"/>
    <w:rsid w:val="00634BD5"/>
    <w:rsid w:val="00646F84"/>
    <w:rsid w:val="00647BD7"/>
    <w:rsid w:val="00651A3E"/>
    <w:rsid w:val="00652D20"/>
    <w:rsid w:val="00654D53"/>
    <w:rsid w:val="00655BFB"/>
    <w:rsid w:val="006570A7"/>
    <w:rsid w:val="00660F72"/>
    <w:rsid w:val="0066665C"/>
    <w:rsid w:val="00677451"/>
    <w:rsid w:val="0068088C"/>
    <w:rsid w:val="00683274"/>
    <w:rsid w:val="00687F23"/>
    <w:rsid w:val="006900F9"/>
    <w:rsid w:val="006A59E0"/>
    <w:rsid w:val="006B1E46"/>
    <w:rsid w:val="006B3564"/>
    <w:rsid w:val="006B4D79"/>
    <w:rsid w:val="006B64CA"/>
    <w:rsid w:val="006B7BF8"/>
    <w:rsid w:val="006C32C9"/>
    <w:rsid w:val="006C4719"/>
    <w:rsid w:val="006C4921"/>
    <w:rsid w:val="006C6C6C"/>
    <w:rsid w:val="006D0548"/>
    <w:rsid w:val="006D0A69"/>
    <w:rsid w:val="006D0F19"/>
    <w:rsid w:val="006D20B6"/>
    <w:rsid w:val="006D2249"/>
    <w:rsid w:val="006D38A3"/>
    <w:rsid w:val="006D5163"/>
    <w:rsid w:val="006E1B4F"/>
    <w:rsid w:val="006E4EAC"/>
    <w:rsid w:val="006F120E"/>
    <w:rsid w:val="006F2F76"/>
    <w:rsid w:val="007005B8"/>
    <w:rsid w:val="0070125A"/>
    <w:rsid w:val="00701D21"/>
    <w:rsid w:val="00703B4B"/>
    <w:rsid w:val="00703F5C"/>
    <w:rsid w:val="0070624E"/>
    <w:rsid w:val="007063D1"/>
    <w:rsid w:val="007153EE"/>
    <w:rsid w:val="00715A1E"/>
    <w:rsid w:val="00715E14"/>
    <w:rsid w:val="00722A18"/>
    <w:rsid w:val="007262BD"/>
    <w:rsid w:val="00730D0C"/>
    <w:rsid w:val="00731384"/>
    <w:rsid w:val="00741CF3"/>
    <w:rsid w:val="00741EF5"/>
    <w:rsid w:val="00746E83"/>
    <w:rsid w:val="00747853"/>
    <w:rsid w:val="007501CC"/>
    <w:rsid w:val="00752FC4"/>
    <w:rsid w:val="007537A5"/>
    <w:rsid w:val="00755EAD"/>
    <w:rsid w:val="007566BD"/>
    <w:rsid w:val="00756BF2"/>
    <w:rsid w:val="00760FDE"/>
    <w:rsid w:val="00761B6C"/>
    <w:rsid w:val="00765948"/>
    <w:rsid w:val="00767B5A"/>
    <w:rsid w:val="00771510"/>
    <w:rsid w:val="00773ABF"/>
    <w:rsid w:val="00776B3B"/>
    <w:rsid w:val="0078032B"/>
    <w:rsid w:val="0079107C"/>
    <w:rsid w:val="00792B98"/>
    <w:rsid w:val="00793CA3"/>
    <w:rsid w:val="00794E6C"/>
    <w:rsid w:val="00796801"/>
    <w:rsid w:val="007A1276"/>
    <w:rsid w:val="007A5922"/>
    <w:rsid w:val="007A5B06"/>
    <w:rsid w:val="007A7C4B"/>
    <w:rsid w:val="007A7D13"/>
    <w:rsid w:val="007B2D20"/>
    <w:rsid w:val="007B4CE3"/>
    <w:rsid w:val="007B54FB"/>
    <w:rsid w:val="007B6DA9"/>
    <w:rsid w:val="007B7868"/>
    <w:rsid w:val="007C0764"/>
    <w:rsid w:val="007C5166"/>
    <w:rsid w:val="007D2A1C"/>
    <w:rsid w:val="007D3E1D"/>
    <w:rsid w:val="007D5C4A"/>
    <w:rsid w:val="007D7931"/>
    <w:rsid w:val="007E4127"/>
    <w:rsid w:val="007E7CC7"/>
    <w:rsid w:val="007F2826"/>
    <w:rsid w:val="007F4C1A"/>
    <w:rsid w:val="007F4E59"/>
    <w:rsid w:val="007F792E"/>
    <w:rsid w:val="008018B4"/>
    <w:rsid w:val="00805AC6"/>
    <w:rsid w:val="008113FE"/>
    <w:rsid w:val="00811C8A"/>
    <w:rsid w:val="00812A51"/>
    <w:rsid w:val="00814338"/>
    <w:rsid w:val="0081688E"/>
    <w:rsid w:val="00820F0E"/>
    <w:rsid w:val="0082240C"/>
    <w:rsid w:val="008228FE"/>
    <w:rsid w:val="00824011"/>
    <w:rsid w:val="008244C9"/>
    <w:rsid w:val="00824529"/>
    <w:rsid w:val="00830227"/>
    <w:rsid w:val="0083041B"/>
    <w:rsid w:val="00830B72"/>
    <w:rsid w:val="00836B99"/>
    <w:rsid w:val="00837F6C"/>
    <w:rsid w:val="00844E50"/>
    <w:rsid w:val="00846179"/>
    <w:rsid w:val="00846D1E"/>
    <w:rsid w:val="0085645B"/>
    <w:rsid w:val="00856E80"/>
    <w:rsid w:val="008618E5"/>
    <w:rsid w:val="00862179"/>
    <w:rsid w:val="00862932"/>
    <w:rsid w:val="00871149"/>
    <w:rsid w:val="00874E59"/>
    <w:rsid w:val="008805A6"/>
    <w:rsid w:val="00883F7D"/>
    <w:rsid w:val="00896202"/>
    <w:rsid w:val="00896DEA"/>
    <w:rsid w:val="008A15BA"/>
    <w:rsid w:val="008A15D3"/>
    <w:rsid w:val="008A19B5"/>
    <w:rsid w:val="008A38B9"/>
    <w:rsid w:val="008A5A24"/>
    <w:rsid w:val="008A6D0F"/>
    <w:rsid w:val="008B099A"/>
    <w:rsid w:val="008B75F5"/>
    <w:rsid w:val="008C1D10"/>
    <w:rsid w:val="008C1E78"/>
    <w:rsid w:val="008C3F4A"/>
    <w:rsid w:val="008C5FDF"/>
    <w:rsid w:val="008D734B"/>
    <w:rsid w:val="008E73D8"/>
    <w:rsid w:val="008F11F0"/>
    <w:rsid w:val="008F1277"/>
    <w:rsid w:val="008F66D6"/>
    <w:rsid w:val="00900303"/>
    <w:rsid w:val="00901B2A"/>
    <w:rsid w:val="00907A25"/>
    <w:rsid w:val="00907FB4"/>
    <w:rsid w:val="0091367E"/>
    <w:rsid w:val="00917B59"/>
    <w:rsid w:val="00924837"/>
    <w:rsid w:val="00927E64"/>
    <w:rsid w:val="00930DA0"/>
    <w:rsid w:val="00931CCF"/>
    <w:rsid w:val="00935B1C"/>
    <w:rsid w:val="00936AB5"/>
    <w:rsid w:val="009428A9"/>
    <w:rsid w:val="00944694"/>
    <w:rsid w:val="00944CB3"/>
    <w:rsid w:val="0095302C"/>
    <w:rsid w:val="0095388D"/>
    <w:rsid w:val="00954255"/>
    <w:rsid w:val="0095450D"/>
    <w:rsid w:val="00957B7B"/>
    <w:rsid w:val="00960684"/>
    <w:rsid w:val="0096191A"/>
    <w:rsid w:val="009624E3"/>
    <w:rsid w:val="009636DA"/>
    <w:rsid w:val="009641A9"/>
    <w:rsid w:val="00964B3B"/>
    <w:rsid w:val="00971C41"/>
    <w:rsid w:val="00973383"/>
    <w:rsid w:val="00974D62"/>
    <w:rsid w:val="00977D40"/>
    <w:rsid w:val="0098143C"/>
    <w:rsid w:val="0098397E"/>
    <w:rsid w:val="00992044"/>
    <w:rsid w:val="00994FB6"/>
    <w:rsid w:val="00996072"/>
    <w:rsid w:val="009A1954"/>
    <w:rsid w:val="009A474B"/>
    <w:rsid w:val="009A624D"/>
    <w:rsid w:val="009B0474"/>
    <w:rsid w:val="009B1291"/>
    <w:rsid w:val="009B301B"/>
    <w:rsid w:val="009C3DA3"/>
    <w:rsid w:val="009C61DF"/>
    <w:rsid w:val="009C6B75"/>
    <w:rsid w:val="009D0AF3"/>
    <w:rsid w:val="009E4028"/>
    <w:rsid w:val="009E4323"/>
    <w:rsid w:val="009E6F9E"/>
    <w:rsid w:val="009F7E05"/>
    <w:rsid w:val="00A065FD"/>
    <w:rsid w:val="00A06902"/>
    <w:rsid w:val="00A16DB5"/>
    <w:rsid w:val="00A210BE"/>
    <w:rsid w:val="00A25562"/>
    <w:rsid w:val="00A26341"/>
    <w:rsid w:val="00A32851"/>
    <w:rsid w:val="00A37BEC"/>
    <w:rsid w:val="00A5075E"/>
    <w:rsid w:val="00A62628"/>
    <w:rsid w:val="00A70170"/>
    <w:rsid w:val="00A7190D"/>
    <w:rsid w:val="00A72D7B"/>
    <w:rsid w:val="00A72F4D"/>
    <w:rsid w:val="00A733B9"/>
    <w:rsid w:val="00A754C3"/>
    <w:rsid w:val="00A77EF9"/>
    <w:rsid w:val="00A83A2C"/>
    <w:rsid w:val="00A91355"/>
    <w:rsid w:val="00A9438B"/>
    <w:rsid w:val="00A950B4"/>
    <w:rsid w:val="00A96C07"/>
    <w:rsid w:val="00AA394F"/>
    <w:rsid w:val="00AA4BC0"/>
    <w:rsid w:val="00AA5832"/>
    <w:rsid w:val="00AA66B5"/>
    <w:rsid w:val="00AA794E"/>
    <w:rsid w:val="00AB387F"/>
    <w:rsid w:val="00AB5213"/>
    <w:rsid w:val="00AB7498"/>
    <w:rsid w:val="00AC0E4E"/>
    <w:rsid w:val="00AC3F9B"/>
    <w:rsid w:val="00AC4429"/>
    <w:rsid w:val="00AC4FD0"/>
    <w:rsid w:val="00AD6077"/>
    <w:rsid w:val="00AD7BF0"/>
    <w:rsid w:val="00AE0FB4"/>
    <w:rsid w:val="00AE1A15"/>
    <w:rsid w:val="00AF12BC"/>
    <w:rsid w:val="00AF2680"/>
    <w:rsid w:val="00AF404C"/>
    <w:rsid w:val="00B02D61"/>
    <w:rsid w:val="00B22643"/>
    <w:rsid w:val="00B23067"/>
    <w:rsid w:val="00B302BE"/>
    <w:rsid w:val="00B33CB1"/>
    <w:rsid w:val="00B347F4"/>
    <w:rsid w:val="00B34F1A"/>
    <w:rsid w:val="00B351A5"/>
    <w:rsid w:val="00B37DFD"/>
    <w:rsid w:val="00B51AEF"/>
    <w:rsid w:val="00B55AC2"/>
    <w:rsid w:val="00B67996"/>
    <w:rsid w:val="00B71F5E"/>
    <w:rsid w:val="00B7325E"/>
    <w:rsid w:val="00B809D9"/>
    <w:rsid w:val="00B8230C"/>
    <w:rsid w:val="00B836E2"/>
    <w:rsid w:val="00B85084"/>
    <w:rsid w:val="00B856B4"/>
    <w:rsid w:val="00B90848"/>
    <w:rsid w:val="00B91F9D"/>
    <w:rsid w:val="00B95F5C"/>
    <w:rsid w:val="00BA0898"/>
    <w:rsid w:val="00BA2A07"/>
    <w:rsid w:val="00BA532F"/>
    <w:rsid w:val="00BA57F1"/>
    <w:rsid w:val="00BA72CE"/>
    <w:rsid w:val="00BB244D"/>
    <w:rsid w:val="00BB46DC"/>
    <w:rsid w:val="00BB6027"/>
    <w:rsid w:val="00BB7333"/>
    <w:rsid w:val="00BC2187"/>
    <w:rsid w:val="00BC2199"/>
    <w:rsid w:val="00BC229A"/>
    <w:rsid w:val="00BC3E94"/>
    <w:rsid w:val="00BC5378"/>
    <w:rsid w:val="00BD2BF4"/>
    <w:rsid w:val="00BD6575"/>
    <w:rsid w:val="00BD6AFC"/>
    <w:rsid w:val="00BE3DB0"/>
    <w:rsid w:val="00BE450E"/>
    <w:rsid w:val="00BE62A9"/>
    <w:rsid w:val="00BF09CB"/>
    <w:rsid w:val="00BF3F96"/>
    <w:rsid w:val="00BF468C"/>
    <w:rsid w:val="00BF49E1"/>
    <w:rsid w:val="00C05E0B"/>
    <w:rsid w:val="00C065EB"/>
    <w:rsid w:val="00C07DA6"/>
    <w:rsid w:val="00C1190B"/>
    <w:rsid w:val="00C129F7"/>
    <w:rsid w:val="00C13210"/>
    <w:rsid w:val="00C15922"/>
    <w:rsid w:val="00C1696F"/>
    <w:rsid w:val="00C17099"/>
    <w:rsid w:val="00C24F9D"/>
    <w:rsid w:val="00C27BFB"/>
    <w:rsid w:val="00C30FF0"/>
    <w:rsid w:val="00C31977"/>
    <w:rsid w:val="00C348FB"/>
    <w:rsid w:val="00C34E75"/>
    <w:rsid w:val="00C4678D"/>
    <w:rsid w:val="00C47F73"/>
    <w:rsid w:val="00C500E8"/>
    <w:rsid w:val="00C54234"/>
    <w:rsid w:val="00C57073"/>
    <w:rsid w:val="00C60EDD"/>
    <w:rsid w:val="00C7111D"/>
    <w:rsid w:val="00C763FB"/>
    <w:rsid w:val="00C80621"/>
    <w:rsid w:val="00C8101A"/>
    <w:rsid w:val="00C868B4"/>
    <w:rsid w:val="00C90EAA"/>
    <w:rsid w:val="00C91EC7"/>
    <w:rsid w:val="00C95610"/>
    <w:rsid w:val="00CB0642"/>
    <w:rsid w:val="00CB222B"/>
    <w:rsid w:val="00CB433E"/>
    <w:rsid w:val="00CC316B"/>
    <w:rsid w:val="00CC3417"/>
    <w:rsid w:val="00CD1063"/>
    <w:rsid w:val="00CD16EE"/>
    <w:rsid w:val="00CD2132"/>
    <w:rsid w:val="00CD7400"/>
    <w:rsid w:val="00CD7B67"/>
    <w:rsid w:val="00CD7B82"/>
    <w:rsid w:val="00CE432F"/>
    <w:rsid w:val="00CE6090"/>
    <w:rsid w:val="00CF248D"/>
    <w:rsid w:val="00CF5925"/>
    <w:rsid w:val="00CF5BA3"/>
    <w:rsid w:val="00D030A5"/>
    <w:rsid w:val="00D0422C"/>
    <w:rsid w:val="00D076DD"/>
    <w:rsid w:val="00D11F39"/>
    <w:rsid w:val="00D144CA"/>
    <w:rsid w:val="00D14D24"/>
    <w:rsid w:val="00D24745"/>
    <w:rsid w:val="00D24EDF"/>
    <w:rsid w:val="00D30082"/>
    <w:rsid w:val="00D3218D"/>
    <w:rsid w:val="00D335C4"/>
    <w:rsid w:val="00D33AB2"/>
    <w:rsid w:val="00D37F37"/>
    <w:rsid w:val="00D45D05"/>
    <w:rsid w:val="00D4670E"/>
    <w:rsid w:val="00D47230"/>
    <w:rsid w:val="00D53441"/>
    <w:rsid w:val="00D614CE"/>
    <w:rsid w:val="00D62CC8"/>
    <w:rsid w:val="00D7270D"/>
    <w:rsid w:val="00D758D3"/>
    <w:rsid w:val="00D7732C"/>
    <w:rsid w:val="00D77A02"/>
    <w:rsid w:val="00D80726"/>
    <w:rsid w:val="00D8324A"/>
    <w:rsid w:val="00D86A68"/>
    <w:rsid w:val="00D87BE8"/>
    <w:rsid w:val="00D936AC"/>
    <w:rsid w:val="00D979AB"/>
    <w:rsid w:val="00DA3BC5"/>
    <w:rsid w:val="00DB74CE"/>
    <w:rsid w:val="00DC1F1B"/>
    <w:rsid w:val="00DC4B2E"/>
    <w:rsid w:val="00DC64DD"/>
    <w:rsid w:val="00DD0D22"/>
    <w:rsid w:val="00DD2F5F"/>
    <w:rsid w:val="00DD327C"/>
    <w:rsid w:val="00DD6665"/>
    <w:rsid w:val="00DD751D"/>
    <w:rsid w:val="00DE0D5E"/>
    <w:rsid w:val="00DE22AF"/>
    <w:rsid w:val="00DE663A"/>
    <w:rsid w:val="00DF4D46"/>
    <w:rsid w:val="00DF4E63"/>
    <w:rsid w:val="00E006FF"/>
    <w:rsid w:val="00E03F6D"/>
    <w:rsid w:val="00E0491A"/>
    <w:rsid w:val="00E051AB"/>
    <w:rsid w:val="00E05B49"/>
    <w:rsid w:val="00E157CF"/>
    <w:rsid w:val="00E1743E"/>
    <w:rsid w:val="00E200B2"/>
    <w:rsid w:val="00E20646"/>
    <w:rsid w:val="00E2084E"/>
    <w:rsid w:val="00E20B4B"/>
    <w:rsid w:val="00E20C76"/>
    <w:rsid w:val="00E35936"/>
    <w:rsid w:val="00E371F0"/>
    <w:rsid w:val="00E41633"/>
    <w:rsid w:val="00E43C35"/>
    <w:rsid w:val="00E44309"/>
    <w:rsid w:val="00E44B57"/>
    <w:rsid w:val="00E45431"/>
    <w:rsid w:val="00E4603B"/>
    <w:rsid w:val="00E463E2"/>
    <w:rsid w:val="00E47904"/>
    <w:rsid w:val="00E51B01"/>
    <w:rsid w:val="00E52D75"/>
    <w:rsid w:val="00E5441C"/>
    <w:rsid w:val="00E72387"/>
    <w:rsid w:val="00E73119"/>
    <w:rsid w:val="00E878E1"/>
    <w:rsid w:val="00E92275"/>
    <w:rsid w:val="00E93640"/>
    <w:rsid w:val="00E9685F"/>
    <w:rsid w:val="00EA2232"/>
    <w:rsid w:val="00EA5514"/>
    <w:rsid w:val="00EB111A"/>
    <w:rsid w:val="00EB40D9"/>
    <w:rsid w:val="00EB48B5"/>
    <w:rsid w:val="00EB4B6C"/>
    <w:rsid w:val="00EB5AA2"/>
    <w:rsid w:val="00EC5095"/>
    <w:rsid w:val="00EC7D2C"/>
    <w:rsid w:val="00ED15BF"/>
    <w:rsid w:val="00ED2866"/>
    <w:rsid w:val="00ED309A"/>
    <w:rsid w:val="00ED3826"/>
    <w:rsid w:val="00ED65DC"/>
    <w:rsid w:val="00ED711C"/>
    <w:rsid w:val="00ED7ECA"/>
    <w:rsid w:val="00EE67AD"/>
    <w:rsid w:val="00EF1864"/>
    <w:rsid w:val="00EF6A79"/>
    <w:rsid w:val="00EF6F32"/>
    <w:rsid w:val="00F06431"/>
    <w:rsid w:val="00F12CCB"/>
    <w:rsid w:val="00F15F02"/>
    <w:rsid w:val="00F21C80"/>
    <w:rsid w:val="00F310BB"/>
    <w:rsid w:val="00F32C88"/>
    <w:rsid w:val="00F36AA6"/>
    <w:rsid w:val="00F459A6"/>
    <w:rsid w:val="00F52327"/>
    <w:rsid w:val="00F52CD6"/>
    <w:rsid w:val="00F53C19"/>
    <w:rsid w:val="00F53F95"/>
    <w:rsid w:val="00F541CF"/>
    <w:rsid w:val="00F55A19"/>
    <w:rsid w:val="00F56655"/>
    <w:rsid w:val="00F64EED"/>
    <w:rsid w:val="00F66D07"/>
    <w:rsid w:val="00F702CA"/>
    <w:rsid w:val="00F70C2D"/>
    <w:rsid w:val="00F71C82"/>
    <w:rsid w:val="00F72252"/>
    <w:rsid w:val="00F72B6A"/>
    <w:rsid w:val="00F72FDF"/>
    <w:rsid w:val="00F745B1"/>
    <w:rsid w:val="00F85FDB"/>
    <w:rsid w:val="00F915D7"/>
    <w:rsid w:val="00F96B19"/>
    <w:rsid w:val="00F97B7A"/>
    <w:rsid w:val="00FA2C20"/>
    <w:rsid w:val="00FB4AB1"/>
    <w:rsid w:val="00FB4F3C"/>
    <w:rsid w:val="00FB5248"/>
    <w:rsid w:val="00FB5975"/>
    <w:rsid w:val="00FB7B55"/>
    <w:rsid w:val="00FC2DDE"/>
    <w:rsid w:val="00FC4CA1"/>
    <w:rsid w:val="00FC5259"/>
    <w:rsid w:val="00FD00C9"/>
    <w:rsid w:val="00FD54F9"/>
    <w:rsid w:val="00FE14A4"/>
    <w:rsid w:val="00FE1BF2"/>
    <w:rsid w:val="00FE3F8F"/>
    <w:rsid w:val="00FE60BD"/>
    <w:rsid w:val="00FF666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640"/>
    <w:pPr>
      <w:spacing w:after="200" w:line="276" w:lineRule="auto"/>
    </w:pPr>
    <w:rPr>
      <w:sz w:val="22"/>
      <w:szCs w:val="22"/>
      <w:lang w:eastAsia="en-US"/>
    </w:rPr>
  </w:style>
  <w:style w:type="paragraph" w:styleId="Naslov1">
    <w:name w:val="heading 1"/>
    <w:basedOn w:val="Normal"/>
    <w:next w:val="Normal"/>
    <w:link w:val="Naslov1Char"/>
    <w:uiPriority w:val="9"/>
    <w:qFormat/>
    <w:rsid w:val="00C8101A"/>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
    <w:qFormat/>
    <w:rsid w:val="00C8101A"/>
    <w:pPr>
      <w:keepNext/>
      <w:spacing w:before="240" w:after="60"/>
      <w:outlineLvl w:val="1"/>
    </w:pPr>
    <w:rPr>
      <w:rFonts w:ascii="Cambria" w:eastAsia="Times New Roman" w:hAnsi="Cambria"/>
      <w:b/>
      <w:bCs/>
      <w:i/>
      <w:i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52FC4"/>
    <w:pPr>
      <w:ind w:left="720"/>
      <w:contextualSpacing/>
    </w:pPr>
  </w:style>
  <w:style w:type="paragraph" w:styleId="Zaglavlje">
    <w:name w:val="header"/>
    <w:basedOn w:val="Normal"/>
    <w:link w:val="ZaglavljeChar"/>
    <w:uiPriority w:val="99"/>
    <w:unhideWhenUsed/>
    <w:rsid w:val="00752FC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52FC4"/>
  </w:style>
  <w:style w:type="paragraph" w:styleId="Podnoje">
    <w:name w:val="footer"/>
    <w:basedOn w:val="Normal"/>
    <w:link w:val="PodnojeChar"/>
    <w:uiPriority w:val="99"/>
    <w:unhideWhenUsed/>
    <w:rsid w:val="00752FC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52FC4"/>
  </w:style>
  <w:style w:type="paragraph" w:styleId="Bezproreda">
    <w:name w:val="No Spacing"/>
    <w:link w:val="BezproredaChar"/>
    <w:uiPriority w:val="1"/>
    <w:qFormat/>
    <w:rsid w:val="00752FC4"/>
    <w:rPr>
      <w:rFonts w:eastAsia="Times New Roman"/>
      <w:sz w:val="22"/>
      <w:szCs w:val="22"/>
      <w:lang w:eastAsia="en-US"/>
    </w:rPr>
  </w:style>
  <w:style w:type="character" w:customStyle="1" w:styleId="BezproredaChar">
    <w:name w:val="Bez proreda Char"/>
    <w:link w:val="Bezproreda"/>
    <w:uiPriority w:val="1"/>
    <w:rsid w:val="00752FC4"/>
    <w:rPr>
      <w:rFonts w:eastAsia="Times New Roman"/>
      <w:sz w:val="22"/>
      <w:szCs w:val="22"/>
      <w:lang w:val="hr-HR" w:eastAsia="en-US" w:bidi="ar-SA"/>
    </w:rPr>
  </w:style>
  <w:style w:type="paragraph" w:styleId="Tekstbalonia">
    <w:name w:val="Balloon Text"/>
    <w:basedOn w:val="Normal"/>
    <w:link w:val="TekstbaloniaChar"/>
    <w:uiPriority w:val="99"/>
    <w:semiHidden/>
    <w:unhideWhenUsed/>
    <w:rsid w:val="00752FC4"/>
    <w:pPr>
      <w:spacing w:after="0" w:line="240" w:lineRule="auto"/>
    </w:pPr>
    <w:rPr>
      <w:rFonts w:ascii="Tahoma" w:hAnsi="Tahoma"/>
      <w:sz w:val="16"/>
      <w:szCs w:val="16"/>
    </w:rPr>
  </w:style>
  <w:style w:type="character" w:customStyle="1" w:styleId="TekstbaloniaChar">
    <w:name w:val="Tekst balončića Char"/>
    <w:link w:val="Tekstbalonia"/>
    <w:uiPriority w:val="99"/>
    <w:semiHidden/>
    <w:rsid w:val="00752FC4"/>
    <w:rPr>
      <w:rFonts w:ascii="Tahoma" w:hAnsi="Tahoma" w:cs="Tahoma"/>
      <w:sz w:val="16"/>
      <w:szCs w:val="16"/>
    </w:rPr>
  </w:style>
  <w:style w:type="paragraph" w:customStyle="1" w:styleId="DecimalAligned">
    <w:name w:val="Decimal Aligned"/>
    <w:basedOn w:val="Normal"/>
    <w:uiPriority w:val="40"/>
    <w:qFormat/>
    <w:rsid w:val="003F25ED"/>
    <w:pPr>
      <w:tabs>
        <w:tab w:val="decimal" w:pos="360"/>
      </w:tabs>
    </w:pPr>
    <w:rPr>
      <w:rFonts w:eastAsia="Times New Roman"/>
    </w:rPr>
  </w:style>
  <w:style w:type="paragraph" w:styleId="Tekstfusnote">
    <w:name w:val="footnote text"/>
    <w:basedOn w:val="Normal"/>
    <w:link w:val="TekstfusnoteChar"/>
    <w:uiPriority w:val="99"/>
    <w:unhideWhenUsed/>
    <w:rsid w:val="003F25ED"/>
    <w:pPr>
      <w:spacing w:after="0" w:line="240" w:lineRule="auto"/>
    </w:pPr>
    <w:rPr>
      <w:rFonts w:eastAsia="Times New Roman"/>
      <w:sz w:val="20"/>
      <w:szCs w:val="20"/>
    </w:rPr>
  </w:style>
  <w:style w:type="character" w:customStyle="1" w:styleId="TekstfusnoteChar">
    <w:name w:val="Tekst fusnote Char"/>
    <w:link w:val="Tekstfusnote"/>
    <w:uiPriority w:val="99"/>
    <w:rsid w:val="003F25ED"/>
    <w:rPr>
      <w:rFonts w:ascii="Calibri" w:eastAsia="Times New Roman" w:hAnsi="Calibri" w:cs="Times New Roman"/>
      <w:lang w:eastAsia="en-US"/>
    </w:rPr>
  </w:style>
  <w:style w:type="character" w:styleId="Neupadljivoisticanje">
    <w:name w:val="Subtle Emphasis"/>
    <w:uiPriority w:val="19"/>
    <w:qFormat/>
    <w:rsid w:val="003F25ED"/>
    <w:rPr>
      <w:rFonts w:eastAsia="Times New Roman" w:cs="Times New Roman"/>
      <w:bCs w:val="0"/>
      <w:i/>
      <w:iCs/>
      <w:color w:val="808080"/>
      <w:szCs w:val="22"/>
      <w:lang w:val="hr-HR"/>
    </w:rPr>
  </w:style>
  <w:style w:type="table" w:styleId="Srednjesjenanje2-Isticanje5">
    <w:name w:val="Medium Shading 2 Accent 5"/>
    <w:basedOn w:val="Obinatablica"/>
    <w:uiPriority w:val="64"/>
    <w:rsid w:val="003F25ED"/>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vijetlosjenanje-Isticanje11">
    <w:name w:val="Svijetlo sjenčanje - Isticanje 11"/>
    <w:basedOn w:val="Obinatablica"/>
    <w:uiPriority w:val="60"/>
    <w:rsid w:val="00E41633"/>
    <w:rPr>
      <w:rFonts w:eastAsia="Times New Roman"/>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2F9ADB0AAFA04B47B9B317B7FD2A17CA">
    <w:name w:val="2F9ADB0AAFA04B47B9B317B7FD2A17CA"/>
    <w:rsid w:val="00830227"/>
    <w:pPr>
      <w:spacing w:after="200" w:line="276" w:lineRule="auto"/>
    </w:pPr>
    <w:rPr>
      <w:rFonts w:eastAsia="Times New Roman"/>
      <w:sz w:val="22"/>
      <w:szCs w:val="22"/>
      <w:lang w:val="en-US" w:eastAsia="en-US"/>
    </w:rPr>
  </w:style>
  <w:style w:type="character" w:customStyle="1" w:styleId="Naslov2Char">
    <w:name w:val="Naslov 2 Char"/>
    <w:link w:val="Naslov2"/>
    <w:uiPriority w:val="9"/>
    <w:rsid w:val="00C8101A"/>
    <w:rPr>
      <w:rFonts w:ascii="Cambria" w:eastAsia="Times New Roman" w:hAnsi="Cambria" w:cs="Times New Roman"/>
      <w:b/>
      <w:bCs/>
      <w:i/>
      <w:iCs/>
      <w:sz w:val="28"/>
      <w:szCs w:val="28"/>
      <w:lang w:eastAsia="en-US"/>
    </w:rPr>
  </w:style>
  <w:style w:type="character" w:customStyle="1" w:styleId="Naslov1Char">
    <w:name w:val="Naslov 1 Char"/>
    <w:link w:val="Naslov1"/>
    <w:uiPriority w:val="9"/>
    <w:rsid w:val="00C8101A"/>
    <w:rPr>
      <w:rFonts w:ascii="Cambria" w:eastAsia="Times New Roman" w:hAnsi="Cambria" w:cs="Times New Roman"/>
      <w:b/>
      <w:bCs/>
      <w:kern w:val="32"/>
      <w:sz w:val="32"/>
      <w:szCs w:val="32"/>
      <w:lang w:eastAsia="en-US"/>
    </w:rPr>
  </w:style>
  <w:style w:type="table" w:styleId="Reetkatablice">
    <w:name w:val="Table Grid"/>
    <w:basedOn w:val="Obinatablica"/>
    <w:uiPriority w:val="59"/>
    <w:rsid w:val="00E463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12764">
      <w:bodyDiv w:val="1"/>
      <w:marLeft w:val="0"/>
      <w:marRight w:val="0"/>
      <w:marTop w:val="0"/>
      <w:marBottom w:val="0"/>
      <w:divBdr>
        <w:top w:val="none" w:sz="0" w:space="0" w:color="auto"/>
        <w:left w:val="none" w:sz="0" w:space="0" w:color="auto"/>
        <w:bottom w:val="none" w:sz="0" w:space="0" w:color="auto"/>
        <w:right w:val="none" w:sz="0" w:space="0" w:color="auto"/>
      </w:divBdr>
    </w:div>
    <w:div w:id="155272472">
      <w:bodyDiv w:val="1"/>
      <w:marLeft w:val="0"/>
      <w:marRight w:val="0"/>
      <w:marTop w:val="0"/>
      <w:marBottom w:val="0"/>
      <w:divBdr>
        <w:top w:val="none" w:sz="0" w:space="0" w:color="auto"/>
        <w:left w:val="none" w:sz="0" w:space="0" w:color="auto"/>
        <w:bottom w:val="none" w:sz="0" w:space="0" w:color="auto"/>
        <w:right w:val="none" w:sz="0" w:space="0" w:color="auto"/>
      </w:divBdr>
    </w:div>
    <w:div w:id="191235965">
      <w:bodyDiv w:val="1"/>
      <w:marLeft w:val="0"/>
      <w:marRight w:val="0"/>
      <w:marTop w:val="0"/>
      <w:marBottom w:val="0"/>
      <w:divBdr>
        <w:top w:val="none" w:sz="0" w:space="0" w:color="auto"/>
        <w:left w:val="none" w:sz="0" w:space="0" w:color="auto"/>
        <w:bottom w:val="none" w:sz="0" w:space="0" w:color="auto"/>
        <w:right w:val="none" w:sz="0" w:space="0" w:color="auto"/>
      </w:divBdr>
    </w:div>
    <w:div w:id="271282423">
      <w:bodyDiv w:val="1"/>
      <w:marLeft w:val="0"/>
      <w:marRight w:val="0"/>
      <w:marTop w:val="0"/>
      <w:marBottom w:val="0"/>
      <w:divBdr>
        <w:top w:val="none" w:sz="0" w:space="0" w:color="auto"/>
        <w:left w:val="none" w:sz="0" w:space="0" w:color="auto"/>
        <w:bottom w:val="none" w:sz="0" w:space="0" w:color="auto"/>
        <w:right w:val="none" w:sz="0" w:space="0" w:color="auto"/>
      </w:divBdr>
    </w:div>
    <w:div w:id="307788470">
      <w:bodyDiv w:val="1"/>
      <w:marLeft w:val="0"/>
      <w:marRight w:val="0"/>
      <w:marTop w:val="0"/>
      <w:marBottom w:val="0"/>
      <w:divBdr>
        <w:top w:val="none" w:sz="0" w:space="0" w:color="auto"/>
        <w:left w:val="none" w:sz="0" w:space="0" w:color="auto"/>
        <w:bottom w:val="none" w:sz="0" w:space="0" w:color="auto"/>
        <w:right w:val="none" w:sz="0" w:space="0" w:color="auto"/>
      </w:divBdr>
    </w:div>
    <w:div w:id="317616356">
      <w:bodyDiv w:val="1"/>
      <w:marLeft w:val="0"/>
      <w:marRight w:val="0"/>
      <w:marTop w:val="0"/>
      <w:marBottom w:val="0"/>
      <w:divBdr>
        <w:top w:val="none" w:sz="0" w:space="0" w:color="auto"/>
        <w:left w:val="none" w:sz="0" w:space="0" w:color="auto"/>
        <w:bottom w:val="none" w:sz="0" w:space="0" w:color="auto"/>
        <w:right w:val="none" w:sz="0" w:space="0" w:color="auto"/>
      </w:divBdr>
    </w:div>
    <w:div w:id="403143842">
      <w:bodyDiv w:val="1"/>
      <w:marLeft w:val="0"/>
      <w:marRight w:val="0"/>
      <w:marTop w:val="0"/>
      <w:marBottom w:val="0"/>
      <w:divBdr>
        <w:top w:val="none" w:sz="0" w:space="0" w:color="auto"/>
        <w:left w:val="none" w:sz="0" w:space="0" w:color="auto"/>
        <w:bottom w:val="none" w:sz="0" w:space="0" w:color="auto"/>
        <w:right w:val="none" w:sz="0" w:space="0" w:color="auto"/>
      </w:divBdr>
    </w:div>
    <w:div w:id="463740477">
      <w:bodyDiv w:val="1"/>
      <w:marLeft w:val="0"/>
      <w:marRight w:val="0"/>
      <w:marTop w:val="0"/>
      <w:marBottom w:val="0"/>
      <w:divBdr>
        <w:top w:val="none" w:sz="0" w:space="0" w:color="auto"/>
        <w:left w:val="none" w:sz="0" w:space="0" w:color="auto"/>
        <w:bottom w:val="none" w:sz="0" w:space="0" w:color="auto"/>
        <w:right w:val="none" w:sz="0" w:space="0" w:color="auto"/>
      </w:divBdr>
    </w:div>
    <w:div w:id="529999197">
      <w:bodyDiv w:val="1"/>
      <w:marLeft w:val="0"/>
      <w:marRight w:val="0"/>
      <w:marTop w:val="0"/>
      <w:marBottom w:val="0"/>
      <w:divBdr>
        <w:top w:val="none" w:sz="0" w:space="0" w:color="auto"/>
        <w:left w:val="none" w:sz="0" w:space="0" w:color="auto"/>
        <w:bottom w:val="none" w:sz="0" w:space="0" w:color="auto"/>
        <w:right w:val="none" w:sz="0" w:space="0" w:color="auto"/>
      </w:divBdr>
    </w:div>
    <w:div w:id="573047452">
      <w:bodyDiv w:val="1"/>
      <w:marLeft w:val="0"/>
      <w:marRight w:val="0"/>
      <w:marTop w:val="0"/>
      <w:marBottom w:val="0"/>
      <w:divBdr>
        <w:top w:val="none" w:sz="0" w:space="0" w:color="auto"/>
        <w:left w:val="none" w:sz="0" w:space="0" w:color="auto"/>
        <w:bottom w:val="none" w:sz="0" w:space="0" w:color="auto"/>
        <w:right w:val="none" w:sz="0" w:space="0" w:color="auto"/>
      </w:divBdr>
    </w:div>
    <w:div w:id="580410584">
      <w:bodyDiv w:val="1"/>
      <w:marLeft w:val="0"/>
      <w:marRight w:val="0"/>
      <w:marTop w:val="0"/>
      <w:marBottom w:val="0"/>
      <w:divBdr>
        <w:top w:val="none" w:sz="0" w:space="0" w:color="auto"/>
        <w:left w:val="none" w:sz="0" w:space="0" w:color="auto"/>
        <w:bottom w:val="none" w:sz="0" w:space="0" w:color="auto"/>
        <w:right w:val="none" w:sz="0" w:space="0" w:color="auto"/>
      </w:divBdr>
    </w:div>
    <w:div w:id="589655486">
      <w:bodyDiv w:val="1"/>
      <w:marLeft w:val="0"/>
      <w:marRight w:val="0"/>
      <w:marTop w:val="0"/>
      <w:marBottom w:val="0"/>
      <w:divBdr>
        <w:top w:val="none" w:sz="0" w:space="0" w:color="auto"/>
        <w:left w:val="none" w:sz="0" w:space="0" w:color="auto"/>
        <w:bottom w:val="none" w:sz="0" w:space="0" w:color="auto"/>
        <w:right w:val="none" w:sz="0" w:space="0" w:color="auto"/>
      </w:divBdr>
    </w:div>
    <w:div w:id="699208160">
      <w:bodyDiv w:val="1"/>
      <w:marLeft w:val="0"/>
      <w:marRight w:val="0"/>
      <w:marTop w:val="0"/>
      <w:marBottom w:val="0"/>
      <w:divBdr>
        <w:top w:val="none" w:sz="0" w:space="0" w:color="auto"/>
        <w:left w:val="none" w:sz="0" w:space="0" w:color="auto"/>
        <w:bottom w:val="none" w:sz="0" w:space="0" w:color="auto"/>
        <w:right w:val="none" w:sz="0" w:space="0" w:color="auto"/>
      </w:divBdr>
    </w:div>
    <w:div w:id="712120501">
      <w:bodyDiv w:val="1"/>
      <w:marLeft w:val="0"/>
      <w:marRight w:val="0"/>
      <w:marTop w:val="0"/>
      <w:marBottom w:val="0"/>
      <w:divBdr>
        <w:top w:val="none" w:sz="0" w:space="0" w:color="auto"/>
        <w:left w:val="none" w:sz="0" w:space="0" w:color="auto"/>
        <w:bottom w:val="none" w:sz="0" w:space="0" w:color="auto"/>
        <w:right w:val="none" w:sz="0" w:space="0" w:color="auto"/>
      </w:divBdr>
    </w:div>
    <w:div w:id="751509903">
      <w:bodyDiv w:val="1"/>
      <w:marLeft w:val="0"/>
      <w:marRight w:val="0"/>
      <w:marTop w:val="0"/>
      <w:marBottom w:val="0"/>
      <w:divBdr>
        <w:top w:val="none" w:sz="0" w:space="0" w:color="auto"/>
        <w:left w:val="none" w:sz="0" w:space="0" w:color="auto"/>
        <w:bottom w:val="none" w:sz="0" w:space="0" w:color="auto"/>
        <w:right w:val="none" w:sz="0" w:space="0" w:color="auto"/>
      </w:divBdr>
    </w:div>
    <w:div w:id="752627276">
      <w:bodyDiv w:val="1"/>
      <w:marLeft w:val="0"/>
      <w:marRight w:val="0"/>
      <w:marTop w:val="0"/>
      <w:marBottom w:val="0"/>
      <w:divBdr>
        <w:top w:val="none" w:sz="0" w:space="0" w:color="auto"/>
        <w:left w:val="none" w:sz="0" w:space="0" w:color="auto"/>
        <w:bottom w:val="none" w:sz="0" w:space="0" w:color="auto"/>
        <w:right w:val="none" w:sz="0" w:space="0" w:color="auto"/>
      </w:divBdr>
    </w:div>
    <w:div w:id="839733420">
      <w:bodyDiv w:val="1"/>
      <w:marLeft w:val="0"/>
      <w:marRight w:val="0"/>
      <w:marTop w:val="0"/>
      <w:marBottom w:val="0"/>
      <w:divBdr>
        <w:top w:val="none" w:sz="0" w:space="0" w:color="auto"/>
        <w:left w:val="none" w:sz="0" w:space="0" w:color="auto"/>
        <w:bottom w:val="none" w:sz="0" w:space="0" w:color="auto"/>
        <w:right w:val="none" w:sz="0" w:space="0" w:color="auto"/>
      </w:divBdr>
    </w:div>
    <w:div w:id="925383402">
      <w:bodyDiv w:val="1"/>
      <w:marLeft w:val="0"/>
      <w:marRight w:val="0"/>
      <w:marTop w:val="0"/>
      <w:marBottom w:val="0"/>
      <w:divBdr>
        <w:top w:val="none" w:sz="0" w:space="0" w:color="auto"/>
        <w:left w:val="none" w:sz="0" w:space="0" w:color="auto"/>
        <w:bottom w:val="none" w:sz="0" w:space="0" w:color="auto"/>
        <w:right w:val="none" w:sz="0" w:space="0" w:color="auto"/>
      </w:divBdr>
    </w:div>
    <w:div w:id="972831809">
      <w:bodyDiv w:val="1"/>
      <w:marLeft w:val="0"/>
      <w:marRight w:val="0"/>
      <w:marTop w:val="0"/>
      <w:marBottom w:val="0"/>
      <w:divBdr>
        <w:top w:val="none" w:sz="0" w:space="0" w:color="auto"/>
        <w:left w:val="none" w:sz="0" w:space="0" w:color="auto"/>
        <w:bottom w:val="none" w:sz="0" w:space="0" w:color="auto"/>
        <w:right w:val="none" w:sz="0" w:space="0" w:color="auto"/>
      </w:divBdr>
    </w:div>
    <w:div w:id="986781231">
      <w:bodyDiv w:val="1"/>
      <w:marLeft w:val="0"/>
      <w:marRight w:val="0"/>
      <w:marTop w:val="0"/>
      <w:marBottom w:val="0"/>
      <w:divBdr>
        <w:top w:val="none" w:sz="0" w:space="0" w:color="auto"/>
        <w:left w:val="none" w:sz="0" w:space="0" w:color="auto"/>
        <w:bottom w:val="none" w:sz="0" w:space="0" w:color="auto"/>
        <w:right w:val="none" w:sz="0" w:space="0" w:color="auto"/>
      </w:divBdr>
    </w:div>
    <w:div w:id="1002126529">
      <w:bodyDiv w:val="1"/>
      <w:marLeft w:val="0"/>
      <w:marRight w:val="0"/>
      <w:marTop w:val="0"/>
      <w:marBottom w:val="0"/>
      <w:divBdr>
        <w:top w:val="none" w:sz="0" w:space="0" w:color="auto"/>
        <w:left w:val="none" w:sz="0" w:space="0" w:color="auto"/>
        <w:bottom w:val="none" w:sz="0" w:space="0" w:color="auto"/>
        <w:right w:val="none" w:sz="0" w:space="0" w:color="auto"/>
      </w:divBdr>
    </w:div>
    <w:div w:id="1071539728">
      <w:bodyDiv w:val="1"/>
      <w:marLeft w:val="0"/>
      <w:marRight w:val="0"/>
      <w:marTop w:val="0"/>
      <w:marBottom w:val="0"/>
      <w:divBdr>
        <w:top w:val="none" w:sz="0" w:space="0" w:color="auto"/>
        <w:left w:val="none" w:sz="0" w:space="0" w:color="auto"/>
        <w:bottom w:val="none" w:sz="0" w:space="0" w:color="auto"/>
        <w:right w:val="none" w:sz="0" w:space="0" w:color="auto"/>
      </w:divBdr>
    </w:div>
    <w:div w:id="1106853607">
      <w:bodyDiv w:val="1"/>
      <w:marLeft w:val="0"/>
      <w:marRight w:val="0"/>
      <w:marTop w:val="0"/>
      <w:marBottom w:val="0"/>
      <w:divBdr>
        <w:top w:val="none" w:sz="0" w:space="0" w:color="auto"/>
        <w:left w:val="none" w:sz="0" w:space="0" w:color="auto"/>
        <w:bottom w:val="none" w:sz="0" w:space="0" w:color="auto"/>
        <w:right w:val="none" w:sz="0" w:space="0" w:color="auto"/>
      </w:divBdr>
    </w:div>
    <w:div w:id="1175532146">
      <w:bodyDiv w:val="1"/>
      <w:marLeft w:val="0"/>
      <w:marRight w:val="0"/>
      <w:marTop w:val="0"/>
      <w:marBottom w:val="0"/>
      <w:divBdr>
        <w:top w:val="none" w:sz="0" w:space="0" w:color="auto"/>
        <w:left w:val="none" w:sz="0" w:space="0" w:color="auto"/>
        <w:bottom w:val="none" w:sz="0" w:space="0" w:color="auto"/>
        <w:right w:val="none" w:sz="0" w:space="0" w:color="auto"/>
      </w:divBdr>
    </w:div>
    <w:div w:id="1218206390">
      <w:bodyDiv w:val="1"/>
      <w:marLeft w:val="0"/>
      <w:marRight w:val="0"/>
      <w:marTop w:val="0"/>
      <w:marBottom w:val="0"/>
      <w:divBdr>
        <w:top w:val="none" w:sz="0" w:space="0" w:color="auto"/>
        <w:left w:val="none" w:sz="0" w:space="0" w:color="auto"/>
        <w:bottom w:val="none" w:sz="0" w:space="0" w:color="auto"/>
        <w:right w:val="none" w:sz="0" w:space="0" w:color="auto"/>
      </w:divBdr>
    </w:div>
    <w:div w:id="1227229392">
      <w:bodyDiv w:val="1"/>
      <w:marLeft w:val="0"/>
      <w:marRight w:val="0"/>
      <w:marTop w:val="0"/>
      <w:marBottom w:val="0"/>
      <w:divBdr>
        <w:top w:val="none" w:sz="0" w:space="0" w:color="auto"/>
        <w:left w:val="none" w:sz="0" w:space="0" w:color="auto"/>
        <w:bottom w:val="none" w:sz="0" w:space="0" w:color="auto"/>
        <w:right w:val="none" w:sz="0" w:space="0" w:color="auto"/>
      </w:divBdr>
    </w:div>
    <w:div w:id="1235698314">
      <w:bodyDiv w:val="1"/>
      <w:marLeft w:val="0"/>
      <w:marRight w:val="0"/>
      <w:marTop w:val="0"/>
      <w:marBottom w:val="0"/>
      <w:divBdr>
        <w:top w:val="none" w:sz="0" w:space="0" w:color="auto"/>
        <w:left w:val="none" w:sz="0" w:space="0" w:color="auto"/>
        <w:bottom w:val="none" w:sz="0" w:space="0" w:color="auto"/>
        <w:right w:val="none" w:sz="0" w:space="0" w:color="auto"/>
      </w:divBdr>
    </w:div>
    <w:div w:id="1272204396">
      <w:bodyDiv w:val="1"/>
      <w:marLeft w:val="0"/>
      <w:marRight w:val="0"/>
      <w:marTop w:val="0"/>
      <w:marBottom w:val="0"/>
      <w:divBdr>
        <w:top w:val="none" w:sz="0" w:space="0" w:color="auto"/>
        <w:left w:val="none" w:sz="0" w:space="0" w:color="auto"/>
        <w:bottom w:val="none" w:sz="0" w:space="0" w:color="auto"/>
        <w:right w:val="none" w:sz="0" w:space="0" w:color="auto"/>
      </w:divBdr>
    </w:div>
    <w:div w:id="1312564876">
      <w:bodyDiv w:val="1"/>
      <w:marLeft w:val="0"/>
      <w:marRight w:val="0"/>
      <w:marTop w:val="0"/>
      <w:marBottom w:val="0"/>
      <w:divBdr>
        <w:top w:val="none" w:sz="0" w:space="0" w:color="auto"/>
        <w:left w:val="none" w:sz="0" w:space="0" w:color="auto"/>
        <w:bottom w:val="none" w:sz="0" w:space="0" w:color="auto"/>
        <w:right w:val="none" w:sz="0" w:space="0" w:color="auto"/>
      </w:divBdr>
    </w:div>
    <w:div w:id="1373923034">
      <w:bodyDiv w:val="1"/>
      <w:marLeft w:val="0"/>
      <w:marRight w:val="0"/>
      <w:marTop w:val="0"/>
      <w:marBottom w:val="0"/>
      <w:divBdr>
        <w:top w:val="none" w:sz="0" w:space="0" w:color="auto"/>
        <w:left w:val="none" w:sz="0" w:space="0" w:color="auto"/>
        <w:bottom w:val="none" w:sz="0" w:space="0" w:color="auto"/>
        <w:right w:val="none" w:sz="0" w:space="0" w:color="auto"/>
      </w:divBdr>
    </w:div>
    <w:div w:id="1427002601">
      <w:bodyDiv w:val="1"/>
      <w:marLeft w:val="0"/>
      <w:marRight w:val="0"/>
      <w:marTop w:val="0"/>
      <w:marBottom w:val="0"/>
      <w:divBdr>
        <w:top w:val="none" w:sz="0" w:space="0" w:color="auto"/>
        <w:left w:val="none" w:sz="0" w:space="0" w:color="auto"/>
        <w:bottom w:val="none" w:sz="0" w:space="0" w:color="auto"/>
        <w:right w:val="none" w:sz="0" w:space="0" w:color="auto"/>
      </w:divBdr>
    </w:div>
    <w:div w:id="1583100069">
      <w:bodyDiv w:val="1"/>
      <w:marLeft w:val="0"/>
      <w:marRight w:val="0"/>
      <w:marTop w:val="0"/>
      <w:marBottom w:val="0"/>
      <w:divBdr>
        <w:top w:val="none" w:sz="0" w:space="0" w:color="auto"/>
        <w:left w:val="none" w:sz="0" w:space="0" w:color="auto"/>
        <w:bottom w:val="none" w:sz="0" w:space="0" w:color="auto"/>
        <w:right w:val="none" w:sz="0" w:space="0" w:color="auto"/>
      </w:divBdr>
    </w:div>
    <w:div w:id="1617102320">
      <w:bodyDiv w:val="1"/>
      <w:marLeft w:val="0"/>
      <w:marRight w:val="0"/>
      <w:marTop w:val="0"/>
      <w:marBottom w:val="0"/>
      <w:divBdr>
        <w:top w:val="none" w:sz="0" w:space="0" w:color="auto"/>
        <w:left w:val="none" w:sz="0" w:space="0" w:color="auto"/>
        <w:bottom w:val="none" w:sz="0" w:space="0" w:color="auto"/>
        <w:right w:val="none" w:sz="0" w:space="0" w:color="auto"/>
      </w:divBdr>
    </w:div>
    <w:div w:id="1740128220">
      <w:bodyDiv w:val="1"/>
      <w:marLeft w:val="0"/>
      <w:marRight w:val="0"/>
      <w:marTop w:val="0"/>
      <w:marBottom w:val="0"/>
      <w:divBdr>
        <w:top w:val="none" w:sz="0" w:space="0" w:color="auto"/>
        <w:left w:val="none" w:sz="0" w:space="0" w:color="auto"/>
        <w:bottom w:val="none" w:sz="0" w:space="0" w:color="auto"/>
        <w:right w:val="none" w:sz="0" w:space="0" w:color="auto"/>
      </w:divBdr>
    </w:div>
    <w:div w:id="1776562392">
      <w:bodyDiv w:val="1"/>
      <w:marLeft w:val="0"/>
      <w:marRight w:val="0"/>
      <w:marTop w:val="0"/>
      <w:marBottom w:val="0"/>
      <w:divBdr>
        <w:top w:val="none" w:sz="0" w:space="0" w:color="auto"/>
        <w:left w:val="none" w:sz="0" w:space="0" w:color="auto"/>
        <w:bottom w:val="none" w:sz="0" w:space="0" w:color="auto"/>
        <w:right w:val="none" w:sz="0" w:space="0" w:color="auto"/>
      </w:divBdr>
    </w:div>
    <w:div w:id="1811364292">
      <w:bodyDiv w:val="1"/>
      <w:marLeft w:val="0"/>
      <w:marRight w:val="0"/>
      <w:marTop w:val="0"/>
      <w:marBottom w:val="0"/>
      <w:divBdr>
        <w:top w:val="none" w:sz="0" w:space="0" w:color="auto"/>
        <w:left w:val="none" w:sz="0" w:space="0" w:color="auto"/>
        <w:bottom w:val="none" w:sz="0" w:space="0" w:color="auto"/>
        <w:right w:val="none" w:sz="0" w:space="0" w:color="auto"/>
      </w:divBdr>
    </w:div>
    <w:div w:id="1837961422">
      <w:bodyDiv w:val="1"/>
      <w:marLeft w:val="0"/>
      <w:marRight w:val="0"/>
      <w:marTop w:val="0"/>
      <w:marBottom w:val="0"/>
      <w:divBdr>
        <w:top w:val="none" w:sz="0" w:space="0" w:color="auto"/>
        <w:left w:val="none" w:sz="0" w:space="0" w:color="auto"/>
        <w:bottom w:val="none" w:sz="0" w:space="0" w:color="auto"/>
        <w:right w:val="none" w:sz="0" w:space="0" w:color="auto"/>
      </w:divBdr>
    </w:div>
    <w:div w:id="1904873363">
      <w:bodyDiv w:val="1"/>
      <w:marLeft w:val="0"/>
      <w:marRight w:val="0"/>
      <w:marTop w:val="0"/>
      <w:marBottom w:val="0"/>
      <w:divBdr>
        <w:top w:val="none" w:sz="0" w:space="0" w:color="auto"/>
        <w:left w:val="none" w:sz="0" w:space="0" w:color="auto"/>
        <w:bottom w:val="none" w:sz="0" w:space="0" w:color="auto"/>
        <w:right w:val="none" w:sz="0" w:space="0" w:color="auto"/>
      </w:divBdr>
    </w:div>
    <w:div w:id="1939680263">
      <w:bodyDiv w:val="1"/>
      <w:marLeft w:val="0"/>
      <w:marRight w:val="0"/>
      <w:marTop w:val="0"/>
      <w:marBottom w:val="0"/>
      <w:divBdr>
        <w:top w:val="none" w:sz="0" w:space="0" w:color="auto"/>
        <w:left w:val="none" w:sz="0" w:space="0" w:color="auto"/>
        <w:bottom w:val="none" w:sz="0" w:space="0" w:color="auto"/>
        <w:right w:val="none" w:sz="0" w:space="0" w:color="auto"/>
      </w:divBdr>
    </w:div>
    <w:div w:id="1940873409">
      <w:bodyDiv w:val="1"/>
      <w:marLeft w:val="0"/>
      <w:marRight w:val="0"/>
      <w:marTop w:val="0"/>
      <w:marBottom w:val="0"/>
      <w:divBdr>
        <w:top w:val="none" w:sz="0" w:space="0" w:color="auto"/>
        <w:left w:val="none" w:sz="0" w:space="0" w:color="auto"/>
        <w:bottom w:val="none" w:sz="0" w:space="0" w:color="auto"/>
        <w:right w:val="none" w:sz="0" w:space="0" w:color="auto"/>
      </w:divBdr>
      <w:divsChild>
        <w:div w:id="2039893024">
          <w:marLeft w:val="0"/>
          <w:marRight w:val="0"/>
          <w:marTop w:val="0"/>
          <w:marBottom w:val="0"/>
          <w:divBdr>
            <w:top w:val="none" w:sz="0" w:space="0" w:color="auto"/>
            <w:left w:val="none" w:sz="0" w:space="0" w:color="auto"/>
            <w:bottom w:val="none" w:sz="0" w:space="0" w:color="auto"/>
            <w:right w:val="none" w:sz="0" w:space="0" w:color="auto"/>
          </w:divBdr>
          <w:divsChild>
            <w:div w:id="1421832290">
              <w:marLeft w:val="0"/>
              <w:marRight w:val="0"/>
              <w:marTop w:val="0"/>
              <w:marBottom w:val="0"/>
              <w:divBdr>
                <w:top w:val="none" w:sz="0" w:space="0" w:color="auto"/>
                <w:left w:val="none" w:sz="0" w:space="0" w:color="auto"/>
                <w:bottom w:val="none" w:sz="0" w:space="0" w:color="auto"/>
                <w:right w:val="none" w:sz="0" w:space="0" w:color="auto"/>
              </w:divBdr>
              <w:divsChild>
                <w:div w:id="1590312856">
                  <w:marLeft w:val="0"/>
                  <w:marRight w:val="0"/>
                  <w:marTop w:val="0"/>
                  <w:marBottom w:val="0"/>
                  <w:divBdr>
                    <w:top w:val="none" w:sz="0" w:space="0" w:color="auto"/>
                    <w:left w:val="none" w:sz="0" w:space="0" w:color="auto"/>
                    <w:bottom w:val="none" w:sz="0" w:space="0" w:color="auto"/>
                    <w:right w:val="none" w:sz="0" w:space="0" w:color="auto"/>
                  </w:divBdr>
                  <w:divsChild>
                    <w:div w:id="969017781">
                      <w:marLeft w:val="0"/>
                      <w:marRight w:val="0"/>
                      <w:marTop w:val="0"/>
                      <w:marBottom w:val="0"/>
                      <w:divBdr>
                        <w:top w:val="none" w:sz="0" w:space="0" w:color="auto"/>
                        <w:left w:val="none" w:sz="0" w:space="0" w:color="auto"/>
                        <w:bottom w:val="none" w:sz="0" w:space="0" w:color="auto"/>
                        <w:right w:val="none" w:sz="0" w:space="0" w:color="auto"/>
                      </w:divBdr>
                      <w:divsChild>
                        <w:div w:id="261768148">
                          <w:marLeft w:val="0"/>
                          <w:marRight w:val="0"/>
                          <w:marTop w:val="0"/>
                          <w:marBottom w:val="0"/>
                          <w:divBdr>
                            <w:top w:val="none" w:sz="0" w:space="0" w:color="auto"/>
                            <w:left w:val="none" w:sz="0" w:space="0" w:color="auto"/>
                            <w:bottom w:val="none" w:sz="0" w:space="0" w:color="auto"/>
                            <w:right w:val="none" w:sz="0" w:space="0" w:color="auto"/>
                          </w:divBdr>
                          <w:divsChild>
                            <w:div w:id="1299917834">
                              <w:marLeft w:val="0"/>
                              <w:marRight w:val="0"/>
                              <w:marTop w:val="0"/>
                              <w:marBottom w:val="0"/>
                              <w:divBdr>
                                <w:top w:val="none" w:sz="0" w:space="0" w:color="auto"/>
                                <w:left w:val="none" w:sz="0" w:space="0" w:color="auto"/>
                                <w:bottom w:val="none" w:sz="0" w:space="0" w:color="auto"/>
                                <w:right w:val="none" w:sz="0" w:space="0" w:color="auto"/>
                              </w:divBdr>
                              <w:divsChild>
                                <w:div w:id="315762190">
                                  <w:marLeft w:val="0"/>
                                  <w:marRight w:val="0"/>
                                  <w:marTop w:val="0"/>
                                  <w:marBottom w:val="0"/>
                                  <w:divBdr>
                                    <w:top w:val="none" w:sz="0" w:space="0" w:color="auto"/>
                                    <w:left w:val="none" w:sz="0" w:space="0" w:color="auto"/>
                                    <w:bottom w:val="none" w:sz="0" w:space="0" w:color="auto"/>
                                    <w:right w:val="none" w:sz="0" w:space="0" w:color="auto"/>
                                  </w:divBdr>
                                </w:div>
                                <w:div w:id="143084714">
                                  <w:marLeft w:val="0"/>
                                  <w:marRight w:val="0"/>
                                  <w:marTop w:val="0"/>
                                  <w:marBottom w:val="0"/>
                                  <w:divBdr>
                                    <w:top w:val="none" w:sz="0" w:space="0" w:color="auto"/>
                                    <w:left w:val="none" w:sz="0" w:space="0" w:color="auto"/>
                                    <w:bottom w:val="none" w:sz="0" w:space="0" w:color="auto"/>
                                    <w:right w:val="none" w:sz="0" w:space="0" w:color="auto"/>
                                  </w:divBdr>
                                </w:div>
                                <w:div w:id="564028782">
                                  <w:marLeft w:val="0"/>
                                  <w:marRight w:val="0"/>
                                  <w:marTop w:val="0"/>
                                  <w:marBottom w:val="0"/>
                                  <w:divBdr>
                                    <w:top w:val="none" w:sz="0" w:space="0" w:color="auto"/>
                                    <w:left w:val="none" w:sz="0" w:space="0" w:color="auto"/>
                                    <w:bottom w:val="none" w:sz="0" w:space="0" w:color="auto"/>
                                    <w:right w:val="none" w:sz="0" w:space="0" w:color="auto"/>
                                  </w:divBdr>
                                </w:div>
                                <w:div w:id="1655254147">
                                  <w:marLeft w:val="0"/>
                                  <w:marRight w:val="0"/>
                                  <w:marTop w:val="0"/>
                                  <w:marBottom w:val="0"/>
                                  <w:divBdr>
                                    <w:top w:val="none" w:sz="0" w:space="0" w:color="auto"/>
                                    <w:left w:val="none" w:sz="0" w:space="0" w:color="auto"/>
                                    <w:bottom w:val="none" w:sz="0" w:space="0" w:color="auto"/>
                                    <w:right w:val="none" w:sz="0" w:space="0" w:color="auto"/>
                                  </w:divBdr>
                                </w:div>
                                <w:div w:id="1030766061">
                                  <w:marLeft w:val="0"/>
                                  <w:marRight w:val="0"/>
                                  <w:marTop w:val="0"/>
                                  <w:marBottom w:val="0"/>
                                  <w:divBdr>
                                    <w:top w:val="none" w:sz="0" w:space="0" w:color="auto"/>
                                    <w:left w:val="none" w:sz="0" w:space="0" w:color="auto"/>
                                    <w:bottom w:val="none" w:sz="0" w:space="0" w:color="auto"/>
                                    <w:right w:val="none" w:sz="0" w:space="0" w:color="auto"/>
                                  </w:divBdr>
                                </w:div>
                                <w:div w:id="890380625">
                                  <w:marLeft w:val="0"/>
                                  <w:marRight w:val="0"/>
                                  <w:marTop w:val="0"/>
                                  <w:marBottom w:val="0"/>
                                  <w:divBdr>
                                    <w:top w:val="none" w:sz="0" w:space="0" w:color="auto"/>
                                    <w:left w:val="none" w:sz="0" w:space="0" w:color="auto"/>
                                    <w:bottom w:val="none" w:sz="0" w:space="0" w:color="auto"/>
                                    <w:right w:val="none" w:sz="0" w:space="0" w:color="auto"/>
                                  </w:divBdr>
                                </w:div>
                                <w:div w:id="937638714">
                                  <w:marLeft w:val="0"/>
                                  <w:marRight w:val="0"/>
                                  <w:marTop w:val="0"/>
                                  <w:marBottom w:val="0"/>
                                  <w:divBdr>
                                    <w:top w:val="none" w:sz="0" w:space="0" w:color="auto"/>
                                    <w:left w:val="none" w:sz="0" w:space="0" w:color="auto"/>
                                    <w:bottom w:val="none" w:sz="0" w:space="0" w:color="auto"/>
                                    <w:right w:val="none" w:sz="0" w:space="0" w:color="auto"/>
                                  </w:divBdr>
                                </w:div>
                                <w:div w:id="1285163020">
                                  <w:marLeft w:val="0"/>
                                  <w:marRight w:val="0"/>
                                  <w:marTop w:val="0"/>
                                  <w:marBottom w:val="0"/>
                                  <w:divBdr>
                                    <w:top w:val="none" w:sz="0" w:space="0" w:color="auto"/>
                                    <w:left w:val="none" w:sz="0" w:space="0" w:color="auto"/>
                                    <w:bottom w:val="none" w:sz="0" w:space="0" w:color="auto"/>
                                    <w:right w:val="none" w:sz="0" w:space="0" w:color="auto"/>
                                  </w:divBdr>
                                </w:div>
                                <w:div w:id="1275674043">
                                  <w:marLeft w:val="0"/>
                                  <w:marRight w:val="0"/>
                                  <w:marTop w:val="0"/>
                                  <w:marBottom w:val="0"/>
                                  <w:divBdr>
                                    <w:top w:val="none" w:sz="0" w:space="0" w:color="auto"/>
                                    <w:left w:val="none" w:sz="0" w:space="0" w:color="auto"/>
                                    <w:bottom w:val="none" w:sz="0" w:space="0" w:color="auto"/>
                                    <w:right w:val="none" w:sz="0" w:space="0" w:color="auto"/>
                                  </w:divBdr>
                                </w:div>
                                <w:div w:id="1533878657">
                                  <w:marLeft w:val="0"/>
                                  <w:marRight w:val="0"/>
                                  <w:marTop w:val="0"/>
                                  <w:marBottom w:val="0"/>
                                  <w:divBdr>
                                    <w:top w:val="none" w:sz="0" w:space="0" w:color="auto"/>
                                    <w:left w:val="none" w:sz="0" w:space="0" w:color="auto"/>
                                    <w:bottom w:val="none" w:sz="0" w:space="0" w:color="auto"/>
                                    <w:right w:val="none" w:sz="0" w:space="0" w:color="auto"/>
                                  </w:divBdr>
                                </w:div>
                                <w:div w:id="1760055606">
                                  <w:marLeft w:val="0"/>
                                  <w:marRight w:val="0"/>
                                  <w:marTop w:val="0"/>
                                  <w:marBottom w:val="0"/>
                                  <w:divBdr>
                                    <w:top w:val="none" w:sz="0" w:space="0" w:color="auto"/>
                                    <w:left w:val="none" w:sz="0" w:space="0" w:color="auto"/>
                                    <w:bottom w:val="none" w:sz="0" w:space="0" w:color="auto"/>
                                    <w:right w:val="none" w:sz="0" w:space="0" w:color="auto"/>
                                  </w:divBdr>
                                </w:div>
                                <w:div w:id="354236600">
                                  <w:marLeft w:val="0"/>
                                  <w:marRight w:val="0"/>
                                  <w:marTop w:val="0"/>
                                  <w:marBottom w:val="0"/>
                                  <w:divBdr>
                                    <w:top w:val="none" w:sz="0" w:space="0" w:color="auto"/>
                                    <w:left w:val="none" w:sz="0" w:space="0" w:color="auto"/>
                                    <w:bottom w:val="none" w:sz="0" w:space="0" w:color="auto"/>
                                    <w:right w:val="none" w:sz="0" w:space="0" w:color="auto"/>
                                  </w:divBdr>
                                </w:div>
                                <w:div w:id="1925601272">
                                  <w:marLeft w:val="0"/>
                                  <w:marRight w:val="0"/>
                                  <w:marTop w:val="0"/>
                                  <w:marBottom w:val="0"/>
                                  <w:divBdr>
                                    <w:top w:val="none" w:sz="0" w:space="0" w:color="auto"/>
                                    <w:left w:val="none" w:sz="0" w:space="0" w:color="auto"/>
                                    <w:bottom w:val="none" w:sz="0" w:space="0" w:color="auto"/>
                                    <w:right w:val="none" w:sz="0" w:space="0" w:color="auto"/>
                                  </w:divBdr>
                                </w:div>
                                <w:div w:id="1761491095">
                                  <w:marLeft w:val="0"/>
                                  <w:marRight w:val="0"/>
                                  <w:marTop w:val="0"/>
                                  <w:marBottom w:val="0"/>
                                  <w:divBdr>
                                    <w:top w:val="none" w:sz="0" w:space="0" w:color="auto"/>
                                    <w:left w:val="none" w:sz="0" w:space="0" w:color="auto"/>
                                    <w:bottom w:val="none" w:sz="0" w:space="0" w:color="auto"/>
                                    <w:right w:val="none" w:sz="0" w:space="0" w:color="auto"/>
                                  </w:divBdr>
                                </w:div>
                                <w:div w:id="570234201">
                                  <w:marLeft w:val="0"/>
                                  <w:marRight w:val="0"/>
                                  <w:marTop w:val="0"/>
                                  <w:marBottom w:val="0"/>
                                  <w:divBdr>
                                    <w:top w:val="none" w:sz="0" w:space="0" w:color="auto"/>
                                    <w:left w:val="none" w:sz="0" w:space="0" w:color="auto"/>
                                    <w:bottom w:val="none" w:sz="0" w:space="0" w:color="auto"/>
                                    <w:right w:val="none" w:sz="0" w:space="0" w:color="auto"/>
                                  </w:divBdr>
                                </w:div>
                                <w:div w:id="4334344">
                                  <w:marLeft w:val="0"/>
                                  <w:marRight w:val="0"/>
                                  <w:marTop w:val="0"/>
                                  <w:marBottom w:val="0"/>
                                  <w:divBdr>
                                    <w:top w:val="none" w:sz="0" w:space="0" w:color="auto"/>
                                    <w:left w:val="none" w:sz="0" w:space="0" w:color="auto"/>
                                    <w:bottom w:val="none" w:sz="0" w:space="0" w:color="auto"/>
                                    <w:right w:val="none" w:sz="0" w:space="0" w:color="auto"/>
                                  </w:divBdr>
                                </w:div>
                                <w:div w:id="1819571772">
                                  <w:marLeft w:val="0"/>
                                  <w:marRight w:val="0"/>
                                  <w:marTop w:val="0"/>
                                  <w:marBottom w:val="0"/>
                                  <w:divBdr>
                                    <w:top w:val="none" w:sz="0" w:space="0" w:color="auto"/>
                                    <w:left w:val="none" w:sz="0" w:space="0" w:color="auto"/>
                                    <w:bottom w:val="none" w:sz="0" w:space="0" w:color="auto"/>
                                    <w:right w:val="none" w:sz="0" w:space="0" w:color="auto"/>
                                  </w:divBdr>
                                </w:div>
                                <w:div w:id="226960819">
                                  <w:marLeft w:val="0"/>
                                  <w:marRight w:val="0"/>
                                  <w:marTop w:val="0"/>
                                  <w:marBottom w:val="0"/>
                                  <w:divBdr>
                                    <w:top w:val="none" w:sz="0" w:space="0" w:color="auto"/>
                                    <w:left w:val="none" w:sz="0" w:space="0" w:color="auto"/>
                                    <w:bottom w:val="none" w:sz="0" w:space="0" w:color="auto"/>
                                    <w:right w:val="none" w:sz="0" w:space="0" w:color="auto"/>
                                  </w:divBdr>
                                </w:div>
                                <w:div w:id="1252348349">
                                  <w:marLeft w:val="0"/>
                                  <w:marRight w:val="0"/>
                                  <w:marTop w:val="0"/>
                                  <w:marBottom w:val="0"/>
                                  <w:divBdr>
                                    <w:top w:val="none" w:sz="0" w:space="0" w:color="auto"/>
                                    <w:left w:val="none" w:sz="0" w:space="0" w:color="auto"/>
                                    <w:bottom w:val="none" w:sz="0" w:space="0" w:color="auto"/>
                                    <w:right w:val="none" w:sz="0" w:space="0" w:color="auto"/>
                                  </w:divBdr>
                                </w:div>
                                <w:div w:id="1660814006">
                                  <w:marLeft w:val="0"/>
                                  <w:marRight w:val="0"/>
                                  <w:marTop w:val="0"/>
                                  <w:marBottom w:val="0"/>
                                  <w:divBdr>
                                    <w:top w:val="none" w:sz="0" w:space="0" w:color="auto"/>
                                    <w:left w:val="none" w:sz="0" w:space="0" w:color="auto"/>
                                    <w:bottom w:val="none" w:sz="0" w:space="0" w:color="auto"/>
                                    <w:right w:val="none" w:sz="0" w:space="0" w:color="auto"/>
                                  </w:divBdr>
                                </w:div>
                                <w:div w:id="208685486">
                                  <w:marLeft w:val="0"/>
                                  <w:marRight w:val="0"/>
                                  <w:marTop w:val="0"/>
                                  <w:marBottom w:val="0"/>
                                  <w:divBdr>
                                    <w:top w:val="none" w:sz="0" w:space="0" w:color="auto"/>
                                    <w:left w:val="none" w:sz="0" w:space="0" w:color="auto"/>
                                    <w:bottom w:val="none" w:sz="0" w:space="0" w:color="auto"/>
                                    <w:right w:val="none" w:sz="0" w:space="0" w:color="auto"/>
                                  </w:divBdr>
                                </w:div>
                                <w:div w:id="1193956301">
                                  <w:marLeft w:val="0"/>
                                  <w:marRight w:val="0"/>
                                  <w:marTop w:val="0"/>
                                  <w:marBottom w:val="0"/>
                                  <w:divBdr>
                                    <w:top w:val="none" w:sz="0" w:space="0" w:color="auto"/>
                                    <w:left w:val="none" w:sz="0" w:space="0" w:color="auto"/>
                                    <w:bottom w:val="none" w:sz="0" w:space="0" w:color="auto"/>
                                    <w:right w:val="none" w:sz="0" w:space="0" w:color="auto"/>
                                  </w:divBdr>
                                </w:div>
                                <w:div w:id="1898128631">
                                  <w:marLeft w:val="0"/>
                                  <w:marRight w:val="0"/>
                                  <w:marTop w:val="0"/>
                                  <w:marBottom w:val="0"/>
                                  <w:divBdr>
                                    <w:top w:val="none" w:sz="0" w:space="0" w:color="auto"/>
                                    <w:left w:val="none" w:sz="0" w:space="0" w:color="auto"/>
                                    <w:bottom w:val="none" w:sz="0" w:space="0" w:color="auto"/>
                                    <w:right w:val="none" w:sz="0" w:space="0" w:color="auto"/>
                                  </w:divBdr>
                                </w:div>
                                <w:div w:id="614604835">
                                  <w:marLeft w:val="0"/>
                                  <w:marRight w:val="0"/>
                                  <w:marTop w:val="0"/>
                                  <w:marBottom w:val="0"/>
                                  <w:divBdr>
                                    <w:top w:val="none" w:sz="0" w:space="0" w:color="auto"/>
                                    <w:left w:val="none" w:sz="0" w:space="0" w:color="auto"/>
                                    <w:bottom w:val="none" w:sz="0" w:space="0" w:color="auto"/>
                                    <w:right w:val="none" w:sz="0" w:space="0" w:color="auto"/>
                                  </w:divBdr>
                                </w:div>
                                <w:div w:id="1571649741">
                                  <w:marLeft w:val="0"/>
                                  <w:marRight w:val="0"/>
                                  <w:marTop w:val="0"/>
                                  <w:marBottom w:val="0"/>
                                  <w:divBdr>
                                    <w:top w:val="none" w:sz="0" w:space="0" w:color="auto"/>
                                    <w:left w:val="none" w:sz="0" w:space="0" w:color="auto"/>
                                    <w:bottom w:val="none" w:sz="0" w:space="0" w:color="auto"/>
                                    <w:right w:val="none" w:sz="0" w:space="0" w:color="auto"/>
                                  </w:divBdr>
                                </w:div>
                                <w:div w:id="1932546277">
                                  <w:marLeft w:val="0"/>
                                  <w:marRight w:val="0"/>
                                  <w:marTop w:val="0"/>
                                  <w:marBottom w:val="0"/>
                                  <w:divBdr>
                                    <w:top w:val="none" w:sz="0" w:space="0" w:color="auto"/>
                                    <w:left w:val="none" w:sz="0" w:space="0" w:color="auto"/>
                                    <w:bottom w:val="none" w:sz="0" w:space="0" w:color="auto"/>
                                    <w:right w:val="none" w:sz="0" w:space="0" w:color="auto"/>
                                  </w:divBdr>
                                </w:div>
                                <w:div w:id="2050714890">
                                  <w:marLeft w:val="0"/>
                                  <w:marRight w:val="0"/>
                                  <w:marTop w:val="0"/>
                                  <w:marBottom w:val="0"/>
                                  <w:divBdr>
                                    <w:top w:val="none" w:sz="0" w:space="0" w:color="auto"/>
                                    <w:left w:val="none" w:sz="0" w:space="0" w:color="auto"/>
                                    <w:bottom w:val="none" w:sz="0" w:space="0" w:color="auto"/>
                                    <w:right w:val="none" w:sz="0" w:space="0" w:color="auto"/>
                                  </w:divBdr>
                                </w:div>
                                <w:div w:id="980233940">
                                  <w:marLeft w:val="0"/>
                                  <w:marRight w:val="0"/>
                                  <w:marTop w:val="0"/>
                                  <w:marBottom w:val="0"/>
                                  <w:divBdr>
                                    <w:top w:val="none" w:sz="0" w:space="0" w:color="auto"/>
                                    <w:left w:val="none" w:sz="0" w:space="0" w:color="auto"/>
                                    <w:bottom w:val="none" w:sz="0" w:space="0" w:color="auto"/>
                                    <w:right w:val="none" w:sz="0" w:space="0" w:color="auto"/>
                                  </w:divBdr>
                                </w:div>
                                <w:div w:id="85468703">
                                  <w:marLeft w:val="0"/>
                                  <w:marRight w:val="0"/>
                                  <w:marTop w:val="0"/>
                                  <w:marBottom w:val="0"/>
                                  <w:divBdr>
                                    <w:top w:val="none" w:sz="0" w:space="0" w:color="auto"/>
                                    <w:left w:val="none" w:sz="0" w:space="0" w:color="auto"/>
                                    <w:bottom w:val="none" w:sz="0" w:space="0" w:color="auto"/>
                                    <w:right w:val="none" w:sz="0" w:space="0" w:color="auto"/>
                                  </w:divBdr>
                                </w:div>
                                <w:div w:id="38676016">
                                  <w:marLeft w:val="0"/>
                                  <w:marRight w:val="0"/>
                                  <w:marTop w:val="0"/>
                                  <w:marBottom w:val="0"/>
                                  <w:divBdr>
                                    <w:top w:val="none" w:sz="0" w:space="0" w:color="auto"/>
                                    <w:left w:val="none" w:sz="0" w:space="0" w:color="auto"/>
                                    <w:bottom w:val="none" w:sz="0" w:space="0" w:color="auto"/>
                                    <w:right w:val="none" w:sz="0" w:space="0" w:color="auto"/>
                                  </w:divBdr>
                                </w:div>
                                <w:div w:id="265313418">
                                  <w:marLeft w:val="0"/>
                                  <w:marRight w:val="0"/>
                                  <w:marTop w:val="0"/>
                                  <w:marBottom w:val="0"/>
                                  <w:divBdr>
                                    <w:top w:val="none" w:sz="0" w:space="0" w:color="auto"/>
                                    <w:left w:val="none" w:sz="0" w:space="0" w:color="auto"/>
                                    <w:bottom w:val="none" w:sz="0" w:space="0" w:color="auto"/>
                                    <w:right w:val="none" w:sz="0" w:space="0" w:color="auto"/>
                                  </w:divBdr>
                                </w:div>
                                <w:div w:id="828908924">
                                  <w:marLeft w:val="0"/>
                                  <w:marRight w:val="0"/>
                                  <w:marTop w:val="0"/>
                                  <w:marBottom w:val="0"/>
                                  <w:divBdr>
                                    <w:top w:val="none" w:sz="0" w:space="0" w:color="auto"/>
                                    <w:left w:val="none" w:sz="0" w:space="0" w:color="auto"/>
                                    <w:bottom w:val="none" w:sz="0" w:space="0" w:color="auto"/>
                                    <w:right w:val="none" w:sz="0" w:space="0" w:color="auto"/>
                                  </w:divBdr>
                                </w:div>
                                <w:div w:id="147552383">
                                  <w:marLeft w:val="0"/>
                                  <w:marRight w:val="0"/>
                                  <w:marTop w:val="0"/>
                                  <w:marBottom w:val="0"/>
                                  <w:divBdr>
                                    <w:top w:val="none" w:sz="0" w:space="0" w:color="auto"/>
                                    <w:left w:val="none" w:sz="0" w:space="0" w:color="auto"/>
                                    <w:bottom w:val="none" w:sz="0" w:space="0" w:color="auto"/>
                                    <w:right w:val="none" w:sz="0" w:space="0" w:color="auto"/>
                                  </w:divBdr>
                                </w:div>
                                <w:div w:id="1359351599">
                                  <w:marLeft w:val="0"/>
                                  <w:marRight w:val="0"/>
                                  <w:marTop w:val="0"/>
                                  <w:marBottom w:val="0"/>
                                  <w:divBdr>
                                    <w:top w:val="none" w:sz="0" w:space="0" w:color="auto"/>
                                    <w:left w:val="none" w:sz="0" w:space="0" w:color="auto"/>
                                    <w:bottom w:val="none" w:sz="0" w:space="0" w:color="auto"/>
                                    <w:right w:val="none" w:sz="0" w:space="0" w:color="auto"/>
                                  </w:divBdr>
                                </w:div>
                                <w:div w:id="303587724">
                                  <w:marLeft w:val="0"/>
                                  <w:marRight w:val="0"/>
                                  <w:marTop w:val="0"/>
                                  <w:marBottom w:val="0"/>
                                  <w:divBdr>
                                    <w:top w:val="none" w:sz="0" w:space="0" w:color="auto"/>
                                    <w:left w:val="none" w:sz="0" w:space="0" w:color="auto"/>
                                    <w:bottom w:val="none" w:sz="0" w:space="0" w:color="auto"/>
                                    <w:right w:val="none" w:sz="0" w:space="0" w:color="auto"/>
                                  </w:divBdr>
                                </w:div>
                                <w:div w:id="1339314390">
                                  <w:marLeft w:val="0"/>
                                  <w:marRight w:val="0"/>
                                  <w:marTop w:val="0"/>
                                  <w:marBottom w:val="0"/>
                                  <w:divBdr>
                                    <w:top w:val="none" w:sz="0" w:space="0" w:color="auto"/>
                                    <w:left w:val="none" w:sz="0" w:space="0" w:color="auto"/>
                                    <w:bottom w:val="none" w:sz="0" w:space="0" w:color="auto"/>
                                    <w:right w:val="none" w:sz="0" w:space="0" w:color="auto"/>
                                  </w:divBdr>
                                </w:div>
                                <w:div w:id="1353922985">
                                  <w:marLeft w:val="0"/>
                                  <w:marRight w:val="0"/>
                                  <w:marTop w:val="0"/>
                                  <w:marBottom w:val="0"/>
                                  <w:divBdr>
                                    <w:top w:val="none" w:sz="0" w:space="0" w:color="auto"/>
                                    <w:left w:val="none" w:sz="0" w:space="0" w:color="auto"/>
                                    <w:bottom w:val="none" w:sz="0" w:space="0" w:color="auto"/>
                                    <w:right w:val="none" w:sz="0" w:space="0" w:color="auto"/>
                                  </w:divBdr>
                                </w:div>
                                <w:div w:id="520707057">
                                  <w:marLeft w:val="0"/>
                                  <w:marRight w:val="0"/>
                                  <w:marTop w:val="0"/>
                                  <w:marBottom w:val="0"/>
                                  <w:divBdr>
                                    <w:top w:val="none" w:sz="0" w:space="0" w:color="auto"/>
                                    <w:left w:val="none" w:sz="0" w:space="0" w:color="auto"/>
                                    <w:bottom w:val="none" w:sz="0" w:space="0" w:color="auto"/>
                                    <w:right w:val="none" w:sz="0" w:space="0" w:color="auto"/>
                                  </w:divBdr>
                                </w:div>
                                <w:div w:id="1194149866">
                                  <w:marLeft w:val="0"/>
                                  <w:marRight w:val="0"/>
                                  <w:marTop w:val="0"/>
                                  <w:marBottom w:val="0"/>
                                  <w:divBdr>
                                    <w:top w:val="none" w:sz="0" w:space="0" w:color="auto"/>
                                    <w:left w:val="none" w:sz="0" w:space="0" w:color="auto"/>
                                    <w:bottom w:val="none" w:sz="0" w:space="0" w:color="auto"/>
                                    <w:right w:val="none" w:sz="0" w:space="0" w:color="auto"/>
                                  </w:divBdr>
                                </w:div>
                                <w:div w:id="25955205">
                                  <w:marLeft w:val="0"/>
                                  <w:marRight w:val="0"/>
                                  <w:marTop w:val="0"/>
                                  <w:marBottom w:val="0"/>
                                  <w:divBdr>
                                    <w:top w:val="none" w:sz="0" w:space="0" w:color="auto"/>
                                    <w:left w:val="none" w:sz="0" w:space="0" w:color="auto"/>
                                    <w:bottom w:val="none" w:sz="0" w:space="0" w:color="auto"/>
                                    <w:right w:val="none" w:sz="0" w:space="0" w:color="auto"/>
                                  </w:divBdr>
                                </w:div>
                                <w:div w:id="193929934">
                                  <w:marLeft w:val="0"/>
                                  <w:marRight w:val="0"/>
                                  <w:marTop w:val="0"/>
                                  <w:marBottom w:val="0"/>
                                  <w:divBdr>
                                    <w:top w:val="none" w:sz="0" w:space="0" w:color="auto"/>
                                    <w:left w:val="none" w:sz="0" w:space="0" w:color="auto"/>
                                    <w:bottom w:val="none" w:sz="0" w:space="0" w:color="auto"/>
                                    <w:right w:val="none" w:sz="0" w:space="0" w:color="auto"/>
                                  </w:divBdr>
                                </w:div>
                                <w:div w:id="1367871455">
                                  <w:marLeft w:val="0"/>
                                  <w:marRight w:val="0"/>
                                  <w:marTop w:val="0"/>
                                  <w:marBottom w:val="0"/>
                                  <w:divBdr>
                                    <w:top w:val="none" w:sz="0" w:space="0" w:color="auto"/>
                                    <w:left w:val="none" w:sz="0" w:space="0" w:color="auto"/>
                                    <w:bottom w:val="none" w:sz="0" w:space="0" w:color="auto"/>
                                    <w:right w:val="none" w:sz="0" w:space="0" w:color="auto"/>
                                  </w:divBdr>
                                </w:div>
                                <w:div w:id="2093621008">
                                  <w:marLeft w:val="0"/>
                                  <w:marRight w:val="0"/>
                                  <w:marTop w:val="0"/>
                                  <w:marBottom w:val="0"/>
                                  <w:divBdr>
                                    <w:top w:val="none" w:sz="0" w:space="0" w:color="auto"/>
                                    <w:left w:val="none" w:sz="0" w:space="0" w:color="auto"/>
                                    <w:bottom w:val="none" w:sz="0" w:space="0" w:color="auto"/>
                                    <w:right w:val="none" w:sz="0" w:space="0" w:color="auto"/>
                                  </w:divBdr>
                                </w:div>
                                <w:div w:id="1048728832">
                                  <w:marLeft w:val="0"/>
                                  <w:marRight w:val="0"/>
                                  <w:marTop w:val="0"/>
                                  <w:marBottom w:val="0"/>
                                  <w:divBdr>
                                    <w:top w:val="none" w:sz="0" w:space="0" w:color="auto"/>
                                    <w:left w:val="none" w:sz="0" w:space="0" w:color="auto"/>
                                    <w:bottom w:val="none" w:sz="0" w:space="0" w:color="auto"/>
                                    <w:right w:val="none" w:sz="0" w:space="0" w:color="auto"/>
                                  </w:divBdr>
                                </w:div>
                                <w:div w:id="30541171">
                                  <w:marLeft w:val="0"/>
                                  <w:marRight w:val="0"/>
                                  <w:marTop w:val="0"/>
                                  <w:marBottom w:val="0"/>
                                  <w:divBdr>
                                    <w:top w:val="none" w:sz="0" w:space="0" w:color="auto"/>
                                    <w:left w:val="none" w:sz="0" w:space="0" w:color="auto"/>
                                    <w:bottom w:val="none" w:sz="0" w:space="0" w:color="auto"/>
                                    <w:right w:val="none" w:sz="0" w:space="0" w:color="auto"/>
                                  </w:divBdr>
                                </w:div>
                                <w:div w:id="583298714">
                                  <w:marLeft w:val="0"/>
                                  <w:marRight w:val="0"/>
                                  <w:marTop w:val="0"/>
                                  <w:marBottom w:val="0"/>
                                  <w:divBdr>
                                    <w:top w:val="none" w:sz="0" w:space="0" w:color="auto"/>
                                    <w:left w:val="none" w:sz="0" w:space="0" w:color="auto"/>
                                    <w:bottom w:val="none" w:sz="0" w:space="0" w:color="auto"/>
                                    <w:right w:val="none" w:sz="0" w:space="0" w:color="auto"/>
                                  </w:divBdr>
                                </w:div>
                                <w:div w:id="1043597799">
                                  <w:marLeft w:val="0"/>
                                  <w:marRight w:val="0"/>
                                  <w:marTop w:val="0"/>
                                  <w:marBottom w:val="0"/>
                                  <w:divBdr>
                                    <w:top w:val="none" w:sz="0" w:space="0" w:color="auto"/>
                                    <w:left w:val="none" w:sz="0" w:space="0" w:color="auto"/>
                                    <w:bottom w:val="none" w:sz="0" w:space="0" w:color="auto"/>
                                    <w:right w:val="none" w:sz="0" w:space="0" w:color="auto"/>
                                  </w:divBdr>
                                </w:div>
                                <w:div w:id="1778787543">
                                  <w:marLeft w:val="0"/>
                                  <w:marRight w:val="0"/>
                                  <w:marTop w:val="0"/>
                                  <w:marBottom w:val="0"/>
                                  <w:divBdr>
                                    <w:top w:val="none" w:sz="0" w:space="0" w:color="auto"/>
                                    <w:left w:val="none" w:sz="0" w:space="0" w:color="auto"/>
                                    <w:bottom w:val="none" w:sz="0" w:space="0" w:color="auto"/>
                                    <w:right w:val="none" w:sz="0" w:space="0" w:color="auto"/>
                                  </w:divBdr>
                                </w:div>
                                <w:div w:id="1349596120">
                                  <w:marLeft w:val="0"/>
                                  <w:marRight w:val="0"/>
                                  <w:marTop w:val="0"/>
                                  <w:marBottom w:val="0"/>
                                  <w:divBdr>
                                    <w:top w:val="none" w:sz="0" w:space="0" w:color="auto"/>
                                    <w:left w:val="none" w:sz="0" w:space="0" w:color="auto"/>
                                    <w:bottom w:val="none" w:sz="0" w:space="0" w:color="auto"/>
                                    <w:right w:val="none" w:sz="0" w:space="0" w:color="auto"/>
                                  </w:divBdr>
                                </w:div>
                                <w:div w:id="164781447">
                                  <w:marLeft w:val="0"/>
                                  <w:marRight w:val="0"/>
                                  <w:marTop w:val="0"/>
                                  <w:marBottom w:val="0"/>
                                  <w:divBdr>
                                    <w:top w:val="none" w:sz="0" w:space="0" w:color="auto"/>
                                    <w:left w:val="none" w:sz="0" w:space="0" w:color="auto"/>
                                    <w:bottom w:val="none" w:sz="0" w:space="0" w:color="auto"/>
                                    <w:right w:val="none" w:sz="0" w:space="0" w:color="auto"/>
                                  </w:divBdr>
                                </w:div>
                                <w:div w:id="946086727">
                                  <w:marLeft w:val="0"/>
                                  <w:marRight w:val="0"/>
                                  <w:marTop w:val="0"/>
                                  <w:marBottom w:val="0"/>
                                  <w:divBdr>
                                    <w:top w:val="none" w:sz="0" w:space="0" w:color="auto"/>
                                    <w:left w:val="none" w:sz="0" w:space="0" w:color="auto"/>
                                    <w:bottom w:val="none" w:sz="0" w:space="0" w:color="auto"/>
                                    <w:right w:val="none" w:sz="0" w:space="0" w:color="auto"/>
                                  </w:divBdr>
                                </w:div>
                                <w:div w:id="1563441139">
                                  <w:marLeft w:val="0"/>
                                  <w:marRight w:val="0"/>
                                  <w:marTop w:val="0"/>
                                  <w:marBottom w:val="0"/>
                                  <w:divBdr>
                                    <w:top w:val="none" w:sz="0" w:space="0" w:color="auto"/>
                                    <w:left w:val="none" w:sz="0" w:space="0" w:color="auto"/>
                                    <w:bottom w:val="none" w:sz="0" w:space="0" w:color="auto"/>
                                    <w:right w:val="none" w:sz="0" w:space="0" w:color="auto"/>
                                  </w:divBdr>
                                </w:div>
                                <w:div w:id="2101368225">
                                  <w:marLeft w:val="0"/>
                                  <w:marRight w:val="0"/>
                                  <w:marTop w:val="0"/>
                                  <w:marBottom w:val="0"/>
                                  <w:divBdr>
                                    <w:top w:val="none" w:sz="0" w:space="0" w:color="auto"/>
                                    <w:left w:val="none" w:sz="0" w:space="0" w:color="auto"/>
                                    <w:bottom w:val="none" w:sz="0" w:space="0" w:color="auto"/>
                                    <w:right w:val="none" w:sz="0" w:space="0" w:color="auto"/>
                                  </w:divBdr>
                                </w:div>
                                <w:div w:id="606160345">
                                  <w:marLeft w:val="0"/>
                                  <w:marRight w:val="0"/>
                                  <w:marTop w:val="0"/>
                                  <w:marBottom w:val="0"/>
                                  <w:divBdr>
                                    <w:top w:val="none" w:sz="0" w:space="0" w:color="auto"/>
                                    <w:left w:val="none" w:sz="0" w:space="0" w:color="auto"/>
                                    <w:bottom w:val="none" w:sz="0" w:space="0" w:color="auto"/>
                                    <w:right w:val="none" w:sz="0" w:space="0" w:color="auto"/>
                                  </w:divBdr>
                                </w:div>
                                <w:div w:id="883100062">
                                  <w:marLeft w:val="0"/>
                                  <w:marRight w:val="0"/>
                                  <w:marTop w:val="0"/>
                                  <w:marBottom w:val="0"/>
                                  <w:divBdr>
                                    <w:top w:val="none" w:sz="0" w:space="0" w:color="auto"/>
                                    <w:left w:val="none" w:sz="0" w:space="0" w:color="auto"/>
                                    <w:bottom w:val="none" w:sz="0" w:space="0" w:color="auto"/>
                                    <w:right w:val="none" w:sz="0" w:space="0" w:color="auto"/>
                                  </w:divBdr>
                                </w:div>
                                <w:div w:id="18008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915790">
      <w:bodyDiv w:val="1"/>
      <w:marLeft w:val="0"/>
      <w:marRight w:val="0"/>
      <w:marTop w:val="0"/>
      <w:marBottom w:val="0"/>
      <w:divBdr>
        <w:top w:val="none" w:sz="0" w:space="0" w:color="auto"/>
        <w:left w:val="none" w:sz="0" w:space="0" w:color="auto"/>
        <w:bottom w:val="none" w:sz="0" w:space="0" w:color="auto"/>
        <w:right w:val="none" w:sz="0" w:space="0" w:color="auto"/>
      </w:divBdr>
    </w:div>
    <w:div w:id="2130196325">
      <w:bodyDiv w:val="1"/>
      <w:marLeft w:val="0"/>
      <w:marRight w:val="0"/>
      <w:marTop w:val="0"/>
      <w:marBottom w:val="0"/>
      <w:divBdr>
        <w:top w:val="none" w:sz="0" w:space="0" w:color="auto"/>
        <w:left w:val="none" w:sz="0" w:space="0" w:color="auto"/>
        <w:bottom w:val="none" w:sz="0" w:space="0" w:color="auto"/>
        <w:right w:val="none" w:sz="0" w:space="0" w:color="auto"/>
      </w:divBdr>
      <w:divsChild>
        <w:div w:id="990989237">
          <w:marLeft w:val="0"/>
          <w:marRight w:val="0"/>
          <w:marTop w:val="0"/>
          <w:marBottom w:val="0"/>
          <w:divBdr>
            <w:top w:val="none" w:sz="0" w:space="0" w:color="auto"/>
            <w:left w:val="none" w:sz="0" w:space="0" w:color="auto"/>
            <w:bottom w:val="none" w:sz="0" w:space="0" w:color="auto"/>
            <w:right w:val="none" w:sz="0" w:space="0" w:color="auto"/>
          </w:divBdr>
          <w:divsChild>
            <w:div w:id="1290011950">
              <w:marLeft w:val="0"/>
              <w:marRight w:val="0"/>
              <w:marTop w:val="0"/>
              <w:marBottom w:val="0"/>
              <w:divBdr>
                <w:top w:val="none" w:sz="0" w:space="0" w:color="auto"/>
                <w:left w:val="none" w:sz="0" w:space="0" w:color="auto"/>
                <w:bottom w:val="none" w:sz="0" w:space="0" w:color="auto"/>
                <w:right w:val="none" w:sz="0" w:space="0" w:color="auto"/>
              </w:divBdr>
              <w:divsChild>
                <w:div w:id="820586050">
                  <w:marLeft w:val="0"/>
                  <w:marRight w:val="0"/>
                  <w:marTop w:val="0"/>
                  <w:marBottom w:val="0"/>
                  <w:divBdr>
                    <w:top w:val="none" w:sz="0" w:space="0" w:color="auto"/>
                    <w:left w:val="none" w:sz="0" w:space="0" w:color="auto"/>
                    <w:bottom w:val="none" w:sz="0" w:space="0" w:color="auto"/>
                    <w:right w:val="none" w:sz="0" w:space="0" w:color="auto"/>
                  </w:divBdr>
                  <w:divsChild>
                    <w:div w:id="1422484895">
                      <w:marLeft w:val="0"/>
                      <w:marRight w:val="0"/>
                      <w:marTop w:val="0"/>
                      <w:marBottom w:val="0"/>
                      <w:divBdr>
                        <w:top w:val="none" w:sz="0" w:space="0" w:color="auto"/>
                        <w:left w:val="none" w:sz="0" w:space="0" w:color="auto"/>
                        <w:bottom w:val="none" w:sz="0" w:space="0" w:color="auto"/>
                        <w:right w:val="none" w:sz="0" w:space="0" w:color="auto"/>
                      </w:divBdr>
                      <w:divsChild>
                        <w:div w:id="2062364674">
                          <w:marLeft w:val="0"/>
                          <w:marRight w:val="0"/>
                          <w:marTop w:val="0"/>
                          <w:marBottom w:val="0"/>
                          <w:divBdr>
                            <w:top w:val="none" w:sz="0" w:space="0" w:color="auto"/>
                            <w:left w:val="none" w:sz="0" w:space="0" w:color="auto"/>
                            <w:bottom w:val="none" w:sz="0" w:space="0" w:color="auto"/>
                            <w:right w:val="none" w:sz="0" w:space="0" w:color="auto"/>
                          </w:divBdr>
                          <w:divsChild>
                            <w:div w:id="635451836">
                              <w:marLeft w:val="0"/>
                              <w:marRight w:val="0"/>
                              <w:marTop w:val="0"/>
                              <w:marBottom w:val="0"/>
                              <w:divBdr>
                                <w:top w:val="none" w:sz="0" w:space="0" w:color="auto"/>
                                <w:left w:val="none" w:sz="0" w:space="0" w:color="auto"/>
                                <w:bottom w:val="none" w:sz="0" w:space="0" w:color="auto"/>
                                <w:right w:val="none" w:sz="0" w:space="0" w:color="auto"/>
                              </w:divBdr>
                              <w:divsChild>
                                <w:div w:id="154147696">
                                  <w:marLeft w:val="0"/>
                                  <w:marRight w:val="0"/>
                                  <w:marTop w:val="0"/>
                                  <w:marBottom w:val="0"/>
                                  <w:divBdr>
                                    <w:top w:val="none" w:sz="0" w:space="0" w:color="auto"/>
                                    <w:left w:val="none" w:sz="0" w:space="0" w:color="auto"/>
                                    <w:bottom w:val="none" w:sz="0" w:space="0" w:color="auto"/>
                                    <w:right w:val="none" w:sz="0" w:space="0" w:color="auto"/>
                                  </w:divBdr>
                                </w:div>
                                <w:div w:id="378286462">
                                  <w:marLeft w:val="0"/>
                                  <w:marRight w:val="0"/>
                                  <w:marTop w:val="0"/>
                                  <w:marBottom w:val="0"/>
                                  <w:divBdr>
                                    <w:top w:val="none" w:sz="0" w:space="0" w:color="auto"/>
                                    <w:left w:val="none" w:sz="0" w:space="0" w:color="auto"/>
                                    <w:bottom w:val="none" w:sz="0" w:space="0" w:color="auto"/>
                                    <w:right w:val="none" w:sz="0" w:space="0" w:color="auto"/>
                                  </w:divBdr>
                                </w:div>
                                <w:div w:id="862203416">
                                  <w:marLeft w:val="0"/>
                                  <w:marRight w:val="0"/>
                                  <w:marTop w:val="0"/>
                                  <w:marBottom w:val="0"/>
                                  <w:divBdr>
                                    <w:top w:val="none" w:sz="0" w:space="0" w:color="auto"/>
                                    <w:left w:val="none" w:sz="0" w:space="0" w:color="auto"/>
                                    <w:bottom w:val="none" w:sz="0" w:space="0" w:color="auto"/>
                                    <w:right w:val="none" w:sz="0" w:space="0" w:color="auto"/>
                                  </w:divBdr>
                                </w:div>
                                <w:div w:id="1563366780">
                                  <w:marLeft w:val="0"/>
                                  <w:marRight w:val="0"/>
                                  <w:marTop w:val="0"/>
                                  <w:marBottom w:val="0"/>
                                  <w:divBdr>
                                    <w:top w:val="none" w:sz="0" w:space="0" w:color="auto"/>
                                    <w:left w:val="none" w:sz="0" w:space="0" w:color="auto"/>
                                    <w:bottom w:val="none" w:sz="0" w:space="0" w:color="auto"/>
                                    <w:right w:val="none" w:sz="0" w:space="0" w:color="auto"/>
                                  </w:divBdr>
                                </w:div>
                                <w:div w:id="825783203">
                                  <w:marLeft w:val="0"/>
                                  <w:marRight w:val="0"/>
                                  <w:marTop w:val="0"/>
                                  <w:marBottom w:val="0"/>
                                  <w:divBdr>
                                    <w:top w:val="none" w:sz="0" w:space="0" w:color="auto"/>
                                    <w:left w:val="none" w:sz="0" w:space="0" w:color="auto"/>
                                    <w:bottom w:val="none" w:sz="0" w:space="0" w:color="auto"/>
                                    <w:right w:val="none" w:sz="0" w:space="0" w:color="auto"/>
                                  </w:divBdr>
                                </w:div>
                                <w:div w:id="1696689957">
                                  <w:marLeft w:val="0"/>
                                  <w:marRight w:val="0"/>
                                  <w:marTop w:val="0"/>
                                  <w:marBottom w:val="0"/>
                                  <w:divBdr>
                                    <w:top w:val="none" w:sz="0" w:space="0" w:color="auto"/>
                                    <w:left w:val="none" w:sz="0" w:space="0" w:color="auto"/>
                                    <w:bottom w:val="none" w:sz="0" w:space="0" w:color="auto"/>
                                    <w:right w:val="none" w:sz="0" w:space="0" w:color="auto"/>
                                  </w:divBdr>
                                </w:div>
                                <w:div w:id="298417025">
                                  <w:marLeft w:val="0"/>
                                  <w:marRight w:val="0"/>
                                  <w:marTop w:val="0"/>
                                  <w:marBottom w:val="0"/>
                                  <w:divBdr>
                                    <w:top w:val="none" w:sz="0" w:space="0" w:color="auto"/>
                                    <w:left w:val="none" w:sz="0" w:space="0" w:color="auto"/>
                                    <w:bottom w:val="none" w:sz="0" w:space="0" w:color="auto"/>
                                    <w:right w:val="none" w:sz="0" w:space="0" w:color="auto"/>
                                  </w:divBdr>
                                </w:div>
                                <w:div w:id="10683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80F29-2966-484E-A572-D71B403EA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15</Pages>
  <Words>2776</Words>
  <Characters>15829</Characters>
  <Application>Microsoft Office Word</Application>
  <DocSecurity>0</DocSecurity>
  <Lines>131</Lines>
  <Paragraphs>37</Paragraphs>
  <ScaleCrop>false</ScaleCrop>
  <HeadingPairs>
    <vt:vector size="2" baseType="variant">
      <vt:variant>
        <vt:lpstr>Naslov</vt:lpstr>
      </vt:variant>
      <vt:variant>
        <vt:i4>1</vt:i4>
      </vt:variant>
    </vt:vector>
  </HeadingPairs>
  <TitlesOfParts>
    <vt:vector size="1" baseType="lpstr">
      <vt:lpstr>Bilješke uz financijsko izvješće za razdoblje od 01. siječnja 2013. do 30. lipnja 2013.</vt:lpstr>
    </vt:vector>
  </TitlesOfParts>
  <Company>OŠ VIDIKOVAC</Company>
  <LinksUpToDate>false</LinksUpToDate>
  <CharactersWithSpaces>18568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Bilješke uz financijsko izvješće za razdoblje od 01. siječnja 2013. do 30. lipnja 2013.</dc:title>
  <dc:subject>OIB: 25275875455; MB: 03203603; RKPD: 10942</dc:subject>
  <dc:creator>Roberta Dorani, dipl.oec.</dc:creator>
  <cp:lastModifiedBy>knjigovodstvo</cp:lastModifiedBy>
  <cp:revision>11</cp:revision>
  <cp:lastPrinted>2022-01-31T09:33:00Z</cp:lastPrinted>
  <dcterms:created xsi:type="dcterms:W3CDTF">2024-01-26T12:51:00Z</dcterms:created>
  <dcterms:modified xsi:type="dcterms:W3CDTF">2024-01-31T08:59:00Z</dcterms:modified>
</cp:coreProperties>
</file>